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E21521" w14:textId="77777777" w:rsidR="006E6A19" w:rsidRPr="006E6A19" w:rsidRDefault="006E6A19" w:rsidP="006E6A19">
      <w:pPr>
        <w:widowControl/>
        <w:wordWrap/>
        <w:autoSpaceDE/>
        <w:autoSpaceDN/>
        <w:spacing w:after="0" w:line="360" w:lineRule="auto"/>
        <w:rPr>
          <w:rFonts w:ascii="Times New Roman" w:eastAsia="맑은 고딕" w:hAnsi="Times New Roman" w:cs="Times New Roman"/>
          <w:sz w:val="24"/>
          <w:szCs w:val="24"/>
        </w:rPr>
      </w:pPr>
      <w:r w:rsidRPr="006E6A19">
        <w:rPr>
          <w:rFonts w:ascii="Times New Roman" w:eastAsia="맑은 고딕" w:hAnsi="Times New Roman" w:cs="Times New Roman"/>
          <w:b/>
          <w:bCs/>
          <w:sz w:val="24"/>
          <w:szCs w:val="24"/>
        </w:rPr>
        <w:t>Article title:</w:t>
      </w:r>
      <w:r w:rsidRPr="006E6A19">
        <w:rPr>
          <w:rFonts w:ascii="Times New Roman" w:eastAsia="맑은 고딕" w:hAnsi="Times New Roman" w:cs="Times New Roman"/>
          <w:color w:val="000000"/>
          <w:sz w:val="24"/>
          <w:szCs w:val="24"/>
          <w:shd w:val="clear" w:color="auto" w:fill="FFFFFF"/>
        </w:rPr>
        <w:t xml:space="preserve"> Physical health, mental well-being, and health behaviors among middle-aged adults living alone: A scoping review</w:t>
      </w:r>
    </w:p>
    <w:p w14:paraId="78515CCA" w14:textId="77777777" w:rsidR="006E6A19" w:rsidRPr="006E6A19" w:rsidRDefault="006E6A19" w:rsidP="006E6A19">
      <w:pPr>
        <w:widowControl/>
        <w:wordWrap/>
        <w:autoSpaceDE/>
        <w:autoSpaceDN/>
        <w:spacing w:after="0" w:line="360" w:lineRule="auto"/>
        <w:rPr>
          <w:rFonts w:ascii="Times New Roman" w:eastAsia="맑은 고딕" w:hAnsi="Times New Roman" w:cs="Times New Roman"/>
          <w:i/>
          <w:iCs/>
          <w:sz w:val="24"/>
          <w:szCs w:val="24"/>
        </w:rPr>
      </w:pPr>
      <w:r w:rsidRPr="006E6A19">
        <w:rPr>
          <w:rFonts w:ascii="Times New Roman" w:eastAsia="맑은 고딕" w:hAnsi="Times New Roman" w:cs="Times New Roman"/>
          <w:b/>
          <w:bCs/>
          <w:sz w:val="24"/>
          <w:szCs w:val="24"/>
        </w:rPr>
        <w:t>Journal name:</w:t>
      </w:r>
      <w:r w:rsidRPr="006E6A19">
        <w:rPr>
          <w:rFonts w:ascii="Times New Roman" w:eastAsia="맑은 고딕" w:hAnsi="Times New Roman" w:cs="Times New Roman"/>
          <w:sz w:val="24"/>
          <w:szCs w:val="24"/>
        </w:rPr>
        <w:t xml:space="preserve"> </w:t>
      </w:r>
      <w:r w:rsidRPr="006E6A19">
        <w:rPr>
          <w:rFonts w:ascii="Times New Roman" w:eastAsia="맑은 고딕" w:hAnsi="Times New Roman" w:cs="Times New Roman"/>
          <w:i/>
          <w:iCs/>
          <w:sz w:val="24"/>
          <w:szCs w:val="24"/>
        </w:rPr>
        <w:t>Journal of Community Health</w:t>
      </w:r>
    </w:p>
    <w:p w14:paraId="6461AE5C" w14:textId="77777777" w:rsidR="006E6A19" w:rsidRPr="006E6A19" w:rsidRDefault="006E6A19" w:rsidP="006E6A19">
      <w:pPr>
        <w:widowControl/>
        <w:wordWrap/>
        <w:autoSpaceDE/>
        <w:autoSpaceDN/>
        <w:spacing w:after="0" w:line="360" w:lineRule="auto"/>
        <w:rPr>
          <w:rFonts w:ascii="Times New Roman" w:eastAsia="맑은 고딕" w:hAnsi="Times New Roman" w:cs="Times New Roman"/>
          <w:sz w:val="24"/>
          <w:szCs w:val="24"/>
        </w:rPr>
      </w:pPr>
      <w:r w:rsidRPr="006E6A19">
        <w:rPr>
          <w:rFonts w:ascii="Times New Roman" w:eastAsia="맑은 고딕" w:hAnsi="Times New Roman" w:cs="Times New Roman"/>
          <w:b/>
          <w:bCs/>
          <w:sz w:val="24"/>
          <w:szCs w:val="24"/>
        </w:rPr>
        <w:t>Author names:</w:t>
      </w:r>
      <w:r w:rsidRPr="006E6A1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E6A19">
        <w:rPr>
          <w:rFonts w:ascii="Times New Roman" w:eastAsia="맑은 고딕" w:hAnsi="Times New Roman" w:cs="Times New Roman"/>
          <w:sz w:val="24"/>
          <w:szCs w:val="24"/>
        </w:rPr>
        <w:t>Jaehee</w:t>
      </w:r>
      <w:proofErr w:type="spellEnd"/>
      <w:r w:rsidRPr="006E6A19">
        <w:rPr>
          <w:rFonts w:ascii="Times New Roman" w:eastAsia="맑은 고딕" w:hAnsi="Times New Roman" w:cs="Times New Roman"/>
          <w:sz w:val="24"/>
          <w:szCs w:val="24"/>
        </w:rPr>
        <w:t xml:space="preserve"> Yoon</w:t>
      </w:r>
      <w:r w:rsidRPr="006E6A19">
        <w:rPr>
          <w:rFonts w:ascii="Times New Roman" w:eastAsia="맑은 고딕" w:hAnsi="Times New Roman" w:cs="Times New Roman"/>
          <w:sz w:val="24"/>
          <w:szCs w:val="24"/>
          <w:vertAlign w:val="superscript"/>
        </w:rPr>
        <w:t>a</w:t>
      </w:r>
      <w:r w:rsidRPr="006E6A19">
        <w:rPr>
          <w:rFonts w:ascii="Times New Roman" w:eastAsia="맑은 고딕" w:hAnsi="Times New Roman" w:cs="Times New Roman"/>
          <w:sz w:val="24"/>
          <w:szCs w:val="24"/>
        </w:rPr>
        <w:t>, Hyun-Ju Seo</w:t>
      </w:r>
      <w:r w:rsidRPr="006E6A19">
        <w:rPr>
          <w:rFonts w:ascii="Times New Roman" w:eastAsia="맑은 고딕" w:hAnsi="Times New Roman" w:cs="Times New Roman"/>
          <w:sz w:val="24"/>
          <w:szCs w:val="24"/>
          <w:vertAlign w:val="superscript"/>
        </w:rPr>
        <w:t>b</w:t>
      </w:r>
      <w:r w:rsidRPr="006E6A19">
        <w:rPr>
          <w:rFonts w:ascii="Times New Roman" w:eastAsia="맑은 고딕" w:hAnsi="Times New Roman" w:cs="Times New Roman"/>
          <w:sz w:val="24"/>
          <w:szCs w:val="24"/>
        </w:rPr>
        <w:t xml:space="preserve">, </w:t>
      </w:r>
      <w:proofErr w:type="spellStart"/>
      <w:r w:rsidRPr="006E6A19">
        <w:rPr>
          <w:rFonts w:ascii="Times New Roman" w:eastAsia="맑은 고딕" w:hAnsi="Times New Roman" w:cs="Times New Roman"/>
          <w:sz w:val="24"/>
          <w:szCs w:val="24"/>
        </w:rPr>
        <w:t>Youjin</w:t>
      </w:r>
      <w:proofErr w:type="spellEnd"/>
      <w:r w:rsidRPr="006E6A19">
        <w:rPr>
          <w:rFonts w:ascii="Times New Roman" w:eastAsia="맑은 고딕" w:hAnsi="Times New Roman" w:cs="Times New Roman"/>
          <w:sz w:val="24"/>
          <w:szCs w:val="24"/>
        </w:rPr>
        <w:t xml:space="preserve"> Jung</w:t>
      </w:r>
      <w:r w:rsidRPr="006E6A19">
        <w:rPr>
          <w:rFonts w:ascii="Times New Roman" w:eastAsia="맑은 고딕" w:hAnsi="Times New Roman" w:cs="Times New Roman"/>
          <w:sz w:val="24"/>
          <w:szCs w:val="24"/>
          <w:vertAlign w:val="superscript"/>
        </w:rPr>
        <w:t>c</w:t>
      </w:r>
      <w:r w:rsidRPr="006E6A19">
        <w:rPr>
          <w:rFonts w:ascii="Times New Roman" w:eastAsia="맑은 고딕" w:hAnsi="Times New Roman" w:cs="Times New Roman"/>
          <w:sz w:val="24"/>
          <w:szCs w:val="24"/>
        </w:rPr>
        <w:t xml:space="preserve">, </w:t>
      </w:r>
      <w:proofErr w:type="spellStart"/>
      <w:r w:rsidRPr="006E6A19">
        <w:rPr>
          <w:rFonts w:ascii="Times New Roman" w:eastAsia="맑은 고딕" w:hAnsi="Times New Roman" w:cs="Times New Roman"/>
          <w:sz w:val="24"/>
          <w:szCs w:val="24"/>
        </w:rPr>
        <w:t>Joohyun</w:t>
      </w:r>
      <w:proofErr w:type="spellEnd"/>
      <w:r w:rsidRPr="006E6A19">
        <w:rPr>
          <w:rFonts w:ascii="Times New Roman" w:eastAsia="맑은 고딕" w:hAnsi="Times New Roman" w:cs="Times New Roman"/>
          <w:sz w:val="24"/>
          <w:szCs w:val="24"/>
        </w:rPr>
        <w:t xml:space="preserve"> Chung</w:t>
      </w:r>
      <w:r w:rsidRPr="006E6A19">
        <w:rPr>
          <w:rFonts w:ascii="Times New Roman" w:eastAsia="맑은 고딕" w:hAnsi="Times New Roman" w:cs="Times New Roman"/>
          <w:sz w:val="24"/>
          <w:szCs w:val="24"/>
          <w:vertAlign w:val="superscript"/>
        </w:rPr>
        <w:t>d</w:t>
      </w:r>
      <w:r w:rsidRPr="006E6A19">
        <w:rPr>
          <w:rFonts w:ascii="Times New Roman" w:eastAsia="맑은 고딕" w:hAnsi="Times New Roman" w:cs="Times New Roman"/>
          <w:sz w:val="24"/>
          <w:szCs w:val="24"/>
        </w:rPr>
        <w:t xml:space="preserve">, </w:t>
      </w:r>
      <w:r w:rsidRPr="006E6A19">
        <w:rPr>
          <w:rFonts w:ascii="Times New Roman" w:eastAsia="맑은 고딕" w:hAnsi="Times New Roman" w:cs="Times New Roman" w:hint="eastAsia"/>
          <w:sz w:val="24"/>
          <w:szCs w:val="24"/>
        </w:rPr>
        <w:t>*</w:t>
      </w:r>
      <w:proofErr w:type="spellStart"/>
      <w:r w:rsidRPr="006E6A19">
        <w:rPr>
          <w:rFonts w:ascii="Times New Roman" w:eastAsia="맑은 고딕" w:hAnsi="Times New Roman" w:cs="Times New Roman" w:hint="eastAsia"/>
          <w:sz w:val="24"/>
          <w:szCs w:val="24"/>
        </w:rPr>
        <w:t>Sangsuk</w:t>
      </w:r>
      <w:proofErr w:type="spellEnd"/>
      <w:r w:rsidRPr="006E6A19">
        <w:rPr>
          <w:rFonts w:ascii="Times New Roman" w:eastAsia="맑은 고딕" w:hAnsi="Times New Roman" w:cs="Times New Roman" w:hint="eastAsia"/>
          <w:sz w:val="24"/>
          <w:szCs w:val="24"/>
        </w:rPr>
        <w:t xml:space="preserve"> Kim</w:t>
      </w:r>
      <w:r w:rsidRPr="006E6A19">
        <w:rPr>
          <w:rFonts w:ascii="Times New Roman" w:eastAsia="맑은 고딕" w:hAnsi="Times New Roman" w:cs="Times New Roman" w:hint="eastAsia"/>
          <w:sz w:val="24"/>
          <w:szCs w:val="24"/>
          <w:vertAlign w:val="superscript"/>
        </w:rPr>
        <w:t>e</w:t>
      </w:r>
      <w:r w:rsidRPr="006E6A19">
        <w:rPr>
          <w:rFonts w:ascii="Times New Roman" w:eastAsia="맑은 고딕" w:hAnsi="Times New Roman" w:cs="Times New Roman" w:hint="eastAsia"/>
          <w:sz w:val="24"/>
          <w:szCs w:val="24"/>
        </w:rPr>
        <w:t xml:space="preserve">, </w:t>
      </w:r>
      <w:r w:rsidRPr="006E6A19">
        <w:rPr>
          <w:rFonts w:ascii="Times New Roman" w:eastAsia="맑은 고딕" w:hAnsi="Times New Roman" w:cs="Times New Roman"/>
          <w:sz w:val="24"/>
          <w:szCs w:val="24"/>
        </w:rPr>
        <w:t>and *Heesook Son</w:t>
      </w:r>
      <w:r w:rsidRPr="006E6A19">
        <w:rPr>
          <w:rFonts w:ascii="Times New Roman" w:eastAsia="맑은 고딕" w:hAnsi="Times New Roman" w:cs="Times New Roman"/>
          <w:sz w:val="24"/>
          <w:szCs w:val="24"/>
          <w:vertAlign w:val="superscript"/>
        </w:rPr>
        <w:t>e</w:t>
      </w:r>
    </w:p>
    <w:p w14:paraId="126AFEBA" w14:textId="77777777" w:rsidR="006E6A19" w:rsidRPr="006E6A19" w:rsidRDefault="006E6A19" w:rsidP="006E6A19">
      <w:pPr>
        <w:widowControl/>
        <w:wordWrap/>
        <w:autoSpaceDE/>
        <w:autoSpaceDN/>
        <w:spacing w:after="0" w:line="360" w:lineRule="auto"/>
        <w:rPr>
          <w:rFonts w:ascii="Times New Roman" w:eastAsia="맑은 고딕" w:hAnsi="Times New Roman" w:cs="Times New Roman"/>
          <w:sz w:val="24"/>
          <w:szCs w:val="24"/>
        </w:rPr>
      </w:pPr>
      <w:r w:rsidRPr="006E6A19">
        <w:rPr>
          <w:rFonts w:ascii="Times New Roman" w:eastAsia="맑은 고딕" w:hAnsi="Times New Roman" w:cs="Times New Roman"/>
          <w:b/>
          <w:bCs/>
          <w:sz w:val="24"/>
          <w:szCs w:val="24"/>
        </w:rPr>
        <w:t>Corresponding authors:</w:t>
      </w:r>
      <w:r w:rsidRPr="006E6A19">
        <w:rPr>
          <w:rFonts w:ascii="Times New Roman" w:eastAsia="맑은 고딕" w:hAnsi="Times New Roman" w:cs="Times New Roman"/>
          <w:sz w:val="24"/>
          <w:szCs w:val="24"/>
        </w:rPr>
        <w:t xml:space="preserve"> </w:t>
      </w:r>
      <w:proofErr w:type="spellStart"/>
      <w:r w:rsidRPr="006E6A19">
        <w:rPr>
          <w:rFonts w:ascii="Times New Roman" w:eastAsia="맑은 고딕" w:hAnsi="Times New Roman" w:cs="Times New Roman" w:hint="eastAsia"/>
          <w:sz w:val="24"/>
          <w:szCs w:val="24"/>
        </w:rPr>
        <w:t>Sangsuk</w:t>
      </w:r>
      <w:proofErr w:type="spellEnd"/>
      <w:r w:rsidRPr="006E6A19">
        <w:rPr>
          <w:rFonts w:ascii="Times New Roman" w:eastAsia="맑은 고딕" w:hAnsi="Times New Roman" w:cs="Times New Roman" w:hint="eastAsia"/>
          <w:sz w:val="24"/>
          <w:szCs w:val="24"/>
        </w:rPr>
        <w:t xml:space="preserve"> Kim, PhD, RN </w:t>
      </w:r>
      <w:r w:rsidRPr="006E6A19">
        <w:rPr>
          <w:rFonts w:ascii="Times New Roman" w:eastAsia="맑은 고딕" w:hAnsi="Times New Roman" w:cs="Times New Roman"/>
          <w:sz w:val="24"/>
          <w:szCs w:val="24"/>
        </w:rPr>
        <w:t xml:space="preserve">Red Cross College of Nursing, Chung-Ang University, 84 </w:t>
      </w:r>
      <w:proofErr w:type="spellStart"/>
      <w:r w:rsidRPr="006E6A19">
        <w:rPr>
          <w:rFonts w:ascii="Times New Roman" w:eastAsia="맑은 고딕" w:hAnsi="Times New Roman" w:cs="Times New Roman"/>
          <w:sz w:val="24"/>
          <w:szCs w:val="24"/>
        </w:rPr>
        <w:t>Heukseok-ro</w:t>
      </w:r>
      <w:proofErr w:type="spellEnd"/>
      <w:r w:rsidRPr="006E6A19">
        <w:rPr>
          <w:rFonts w:ascii="Times New Roman" w:eastAsia="맑은 고딕" w:hAnsi="Times New Roman" w:cs="Times New Roman"/>
          <w:sz w:val="24"/>
          <w:szCs w:val="24"/>
        </w:rPr>
        <w:t xml:space="preserve">, </w:t>
      </w:r>
      <w:proofErr w:type="spellStart"/>
      <w:r w:rsidRPr="006E6A19">
        <w:rPr>
          <w:rFonts w:ascii="Times New Roman" w:eastAsia="맑은 고딕" w:hAnsi="Times New Roman" w:cs="Times New Roman"/>
          <w:sz w:val="24"/>
          <w:szCs w:val="24"/>
        </w:rPr>
        <w:t>Dongjak-gu</w:t>
      </w:r>
      <w:proofErr w:type="spellEnd"/>
      <w:r w:rsidRPr="006E6A19">
        <w:rPr>
          <w:rFonts w:ascii="Times New Roman" w:eastAsia="맑은 고딕" w:hAnsi="Times New Roman" w:cs="Times New Roman"/>
          <w:sz w:val="24"/>
          <w:szCs w:val="24"/>
        </w:rPr>
        <w:t>, Seoul 06974, Seoul, Republic of Korea</w:t>
      </w:r>
      <w:r w:rsidRPr="006E6A19">
        <w:rPr>
          <w:rFonts w:ascii="Times New Roman" w:eastAsia="맑은 고딕" w:hAnsi="Times New Roman" w:cs="Times New Roman" w:hint="eastAsia"/>
          <w:sz w:val="24"/>
          <w:szCs w:val="24"/>
        </w:rPr>
        <w:t xml:space="preserve"> (kss0530@cau.ac.kr, 82-2-820-5987) and </w:t>
      </w:r>
      <w:r w:rsidRPr="006E6A19">
        <w:rPr>
          <w:rFonts w:ascii="Times New Roman" w:eastAsia="맑은 고딕" w:hAnsi="Times New Roman" w:cs="Times New Roman"/>
          <w:sz w:val="24"/>
          <w:szCs w:val="24"/>
        </w:rPr>
        <w:t xml:space="preserve">Heesook Son, PhD, MPH, RN, Red Cross College of Nursing, Chung-Ang University, 84 </w:t>
      </w:r>
      <w:proofErr w:type="spellStart"/>
      <w:r w:rsidRPr="006E6A19">
        <w:rPr>
          <w:rFonts w:ascii="Times New Roman" w:eastAsia="맑은 고딕" w:hAnsi="Times New Roman" w:cs="Times New Roman"/>
          <w:sz w:val="24"/>
          <w:szCs w:val="24"/>
        </w:rPr>
        <w:t>Heukseok-ro</w:t>
      </w:r>
      <w:proofErr w:type="spellEnd"/>
      <w:r w:rsidRPr="006E6A19">
        <w:rPr>
          <w:rFonts w:ascii="Times New Roman" w:eastAsia="맑은 고딕" w:hAnsi="Times New Roman" w:cs="Times New Roman"/>
          <w:sz w:val="24"/>
          <w:szCs w:val="24"/>
        </w:rPr>
        <w:t xml:space="preserve">, </w:t>
      </w:r>
      <w:proofErr w:type="spellStart"/>
      <w:r w:rsidRPr="006E6A19">
        <w:rPr>
          <w:rFonts w:ascii="Times New Roman" w:eastAsia="맑은 고딕" w:hAnsi="Times New Roman" w:cs="Times New Roman"/>
          <w:sz w:val="24"/>
          <w:szCs w:val="24"/>
        </w:rPr>
        <w:t>Dongjak-gu</w:t>
      </w:r>
      <w:proofErr w:type="spellEnd"/>
      <w:r w:rsidRPr="006E6A19">
        <w:rPr>
          <w:rFonts w:ascii="Times New Roman" w:eastAsia="맑은 고딕" w:hAnsi="Times New Roman" w:cs="Times New Roman"/>
          <w:sz w:val="24"/>
          <w:szCs w:val="24"/>
        </w:rPr>
        <w:t>, Seoul 06974, Seoul, Republic of Korea</w:t>
      </w:r>
      <w:r w:rsidRPr="006E6A19">
        <w:rPr>
          <w:rFonts w:ascii="Times New Roman" w:eastAsia="맑은 고딕" w:hAnsi="Times New Roman" w:cs="Times New Roman" w:hint="eastAsia"/>
          <w:sz w:val="24"/>
          <w:szCs w:val="24"/>
        </w:rPr>
        <w:t xml:space="preserve"> (hson@cau.ac.kr, 82-2-820-5998)</w:t>
      </w:r>
    </w:p>
    <w:p w14:paraId="7167BABE" w14:textId="77777777" w:rsidR="006E6A19" w:rsidRDefault="006E6A19">
      <w:pPr>
        <w:spacing w:line="360" w:lineRule="auto"/>
        <w:rPr>
          <w:rFonts w:ascii="Times New Roman" w:hAnsi="Times New Roman" w:cs="Times New Roman"/>
          <w:sz w:val="22"/>
        </w:rPr>
      </w:pPr>
    </w:p>
    <w:p w14:paraId="2C6292D6" w14:textId="77777777" w:rsidR="006E6A19" w:rsidRDefault="006E6A19">
      <w:pPr>
        <w:spacing w:line="360" w:lineRule="auto"/>
        <w:rPr>
          <w:rFonts w:ascii="Times New Roman" w:hAnsi="Times New Roman" w:cs="Times New Roman"/>
          <w:sz w:val="22"/>
        </w:rPr>
      </w:pPr>
    </w:p>
    <w:p w14:paraId="011BCF2E" w14:textId="77777777" w:rsidR="006E6A19" w:rsidRDefault="006E6A19">
      <w:pPr>
        <w:spacing w:line="360" w:lineRule="auto"/>
        <w:rPr>
          <w:rFonts w:ascii="Times New Roman" w:hAnsi="Times New Roman" w:cs="Times New Roman"/>
          <w:sz w:val="22"/>
        </w:rPr>
      </w:pPr>
    </w:p>
    <w:p w14:paraId="45C6BFBD" w14:textId="77777777" w:rsidR="006E6A19" w:rsidRDefault="006E6A19">
      <w:pPr>
        <w:spacing w:line="360" w:lineRule="auto"/>
        <w:rPr>
          <w:rFonts w:ascii="Times New Roman" w:hAnsi="Times New Roman" w:cs="Times New Roman"/>
          <w:sz w:val="22"/>
        </w:rPr>
      </w:pPr>
    </w:p>
    <w:p w14:paraId="42824E03" w14:textId="77777777" w:rsidR="006E6A19" w:rsidRDefault="006E6A19">
      <w:pPr>
        <w:spacing w:line="360" w:lineRule="auto"/>
        <w:rPr>
          <w:rFonts w:ascii="Times New Roman" w:hAnsi="Times New Roman" w:cs="Times New Roman"/>
          <w:sz w:val="22"/>
        </w:rPr>
      </w:pPr>
    </w:p>
    <w:p w14:paraId="45F8C108" w14:textId="77777777" w:rsidR="006E6A19" w:rsidRDefault="006E6A19">
      <w:pPr>
        <w:spacing w:line="360" w:lineRule="auto"/>
        <w:rPr>
          <w:rFonts w:ascii="Times New Roman" w:hAnsi="Times New Roman" w:cs="Times New Roman"/>
          <w:sz w:val="22"/>
        </w:rPr>
      </w:pPr>
    </w:p>
    <w:p w14:paraId="4DB7F16F" w14:textId="77777777" w:rsidR="006E6A19" w:rsidRDefault="006E6A19">
      <w:pPr>
        <w:spacing w:line="360" w:lineRule="auto"/>
        <w:rPr>
          <w:rFonts w:ascii="Times New Roman" w:hAnsi="Times New Roman" w:cs="Times New Roman"/>
          <w:sz w:val="22"/>
        </w:rPr>
      </w:pPr>
    </w:p>
    <w:p w14:paraId="588F200F" w14:textId="77777777" w:rsidR="006E6A19" w:rsidRDefault="006E6A19">
      <w:pPr>
        <w:spacing w:line="360" w:lineRule="auto"/>
        <w:rPr>
          <w:rFonts w:ascii="Times New Roman" w:hAnsi="Times New Roman" w:cs="Times New Roman"/>
          <w:sz w:val="22"/>
        </w:rPr>
      </w:pPr>
    </w:p>
    <w:p w14:paraId="36C75A52" w14:textId="77777777" w:rsidR="006E6A19" w:rsidRDefault="006E6A19">
      <w:pPr>
        <w:spacing w:line="360" w:lineRule="auto"/>
        <w:rPr>
          <w:rFonts w:ascii="Times New Roman" w:hAnsi="Times New Roman" w:cs="Times New Roman"/>
          <w:sz w:val="22"/>
        </w:rPr>
      </w:pPr>
    </w:p>
    <w:p w14:paraId="75A11958" w14:textId="77777777" w:rsidR="006E6A19" w:rsidRDefault="006E6A19">
      <w:pPr>
        <w:spacing w:line="360" w:lineRule="auto"/>
        <w:rPr>
          <w:rFonts w:ascii="Times New Roman" w:hAnsi="Times New Roman" w:cs="Times New Roman"/>
          <w:sz w:val="22"/>
        </w:rPr>
      </w:pPr>
    </w:p>
    <w:p w14:paraId="3B9C55C6" w14:textId="77777777" w:rsidR="006E6A19" w:rsidRDefault="006E6A19">
      <w:pPr>
        <w:spacing w:line="360" w:lineRule="auto"/>
        <w:rPr>
          <w:rFonts w:ascii="Times New Roman" w:hAnsi="Times New Roman" w:cs="Times New Roman"/>
          <w:sz w:val="22"/>
        </w:rPr>
      </w:pPr>
    </w:p>
    <w:p w14:paraId="277FCB77" w14:textId="77777777" w:rsidR="006E6A19" w:rsidRDefault="006E6A19">
      <w:pPr>
        <w:spacing w:line="360" w:lineRule="auto"/>
        <w:rPr>
          <w:rFonts w:ascii="Times New Roman" w:hAnsi="Times New Roman" w:cs="Times New Roman"/>
          <w:sz w:val="22"/>
        </w:rPr>
      </w:pPr>
    </w:p>
    <w:p w14:paraId="4C7FD167" w14:textId="77777777" w:rsidR="006E6A19" w:rsidRDefault="006E6A19">
      <w:pPr>
        <w:spacing w:line="360" w:lineRule="auto"/>
        <w:rPr>
          <w:rFonts w:ascii="Times New Roman" w:hAnsi="Times New Roman" w:cs="Times New Roman"/>
          <w:sz w:val="22"/>
        </w:rPr>
      </w:pPr>
    </w:p>
    <w:p w14:paraId="1CA86393" w14:textId="77777777" w:rsidR="006E6A19" w:rsidRDefault="006E6A19">
      <w:pPr>
        <w:spacing w:line="360" w:lineRule="auto"/>
        <w:rPr>
          <w:rFonts w:ascii="Times New Roman" w:hAnsi="Times New Roman" w:cs="Times New Roman"/>
          <w:sz w:val="22"/>
        </w:rPr>
      </w:pPr>
    </w:p>
    <w:p w14:paraId="40BF906E" w14:textId="77777777" w:rsidR="006E6A19" w:rsidRDefault="006E6A19">
      <w:pPr>
        <w:spacing w:line="360" w:lineRule="auto"/>
        <w:rPr>
          <w:rFonts w:ascii="Times New Roman" w:hAnsi="Times New Roman" w:cs="Times New Roman"/>
          <w:sz w:val="22"/>
        </w:rPr>
      </w:pPr>
    </w:p>
    <w:p w14:paraId="686EB861" w14:textId="42E79994" w:rsidR="006863CE" w:rsidRDefault="006E6A19">
      <w:pPr>
        <w:spacing w:line="360" w:lineRule="auto"/>
      </w:pPr>
      <w:r>
        <w:rPr>
          <w:rFonts w:ascii="Times New Roman" w:hAnsi="Times New Roman" w:cs="Times New Roman" w:hint="eastAsia"/>
          <w:sz w:val="22"/>
        </w:rPr>
        <w:lastRenderedPageBreak/>
        <w:t>A</w:t>
      </w:r>
      <w:r>
        <w:rPr>
          <w:rFonts w:ascii="Times New Roman" w:hAnsi="Times New Roman" w:cs="Times New Roman"/>
          <w:sz w:val="22"/>
        </w:rPr>
        <w:t xml:space="preserve">ppendix 2. </w:t>
      </w:r>
      <w:r w:rsidR="00633E20">
        <w:rPr>
          <w:rFonts w:ascii="Times New Roman" w:hAnsi="Times New Roman" w:cs="Times New Roman"/>
          <w:sz w:val="22"/>
        </w:rPr>
        <w:t>R</w:t>
      </w:r>
      <w:r>
        <w:rPr>
          <w:rFonts w:ascii="Times New Roman" w:hAnsi="Times New Roman" w:cs="Times New Roman"/>
          <w:sz w:val="22"/>
        </w:rPr>
        <w:t>eason</w:t>
      </w:r>
      <w:r w:rsidR="00633E20">
        <w:rPr>
          <w:rFonts w:ascii="Times New Roman" w:hAnsi="Times New Roman" w:cs="Times New Roman"/>
          <w:sz w:val="22"/>
        </w:rPr>
        <w:t>s</w:t>
      </w:r>
      <w:r>
        <w:rPr>
          <w:rFonts w:ascii="Times New Roman" w:hAnsi="Times New Roman" w:cs="Times New Roman"/>
          <w:sz w:val="22"/>
        </w:rPr>
        <w:t xml:space="preserve"> for </w:t>
      </w:r>
      <w:r w:rsidR="00633E20">
        <w:rPr>
          <w:rFonts w:ascii="Times New Roman" w:hAnsi="Times New Roman" w:cs="Times New Roman"/>
          <w:sz w:val="22"/>
        </w:rPr>
        <w:t xml:space="preserve">excluding </w:t>
      </w:r>
      <w:r>
        <w:rPr>
          <w:rFonts w:ascii="Times New Roman" w:hAnsi="Times New Roman" w:cs="Times New Roman"/>
          <w:sz w:val="22"/>
        </w:rPr>
        <w:t>studies</w:t>
      </w:r>
    </w:p>
    <w:tbl>
      <w:tblPr>
        <w:tblStyle w:val="11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11"/>
        <w:gridCol w:w="1983"/>
        <w:gridCol w:w="12578"/>
      </w:tblGrid>
      <w:tr w:rsidR="006863CE" w14:paraId="754D3661" w14:textId="77777777">
        <w:trPr>
          <w:tblHeader/>
          <w:jc w:val="center"/>
        </w:trPr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AA45406" w14:textId="77777777" w:rsidR="006863CE" w:rsidRDefault="006E6A19">
            <w:pPr>
              <w:wordWrap/>
              <w:jc w:val="center"/>
              <w:rPr>
                <w:rFonts w:ascii="Times New Roman" w:eastAsia="맑은 고딕" w:hAnsi="Times New Roman" w:cs="Times New Roman"/>
                <w:noProof/>
                <w:sz w:val="22"/>
              </w:rPr>
            </w:pPr>
            <w:r>
              <w:rPr>
                <w:rFonts w:ascii="Times New Roman" w:eastAsia="휴먼명조" w:hAnsi="Times New Roman" w:cs="Times New Roman"/>
                <w:noProof/>
                <w:kern w:val="0"/>
                <w:szCs w:val="20"/>
              </w:rPr>
              <w:lastRenderedPageBreak/>
              <w:t>No.</w:t>
            </w: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D3874E0" w14:textId="14CFF841" w:rsidR="006863CE" w:rsidRDefault="006E6A19">
            <w:pPr>
              <w:wordWrap/>
              <w:jc w:val="center"/>
              <w:rPr>
                <w:rFonts w:ascii="Times New Roman" w:eastAsia="맑은 고딕" w:hAnsi="Times New Roman" w:cs="Times New Roman"/>
                <w:noProof/>
                <w:sz w:val="22"/>
              </w:rPr>
            </w:pPr>
            <w:r>
              <w:rPr>
                <w:rFonts w:ascii="Times New Roman" w:eastAsia="맑은 고딕" w:hAnsi="Times New Roman" w:cs="Times New Roman"/>
                <w:noProof/>
                <w:sz w:val="22"/>
              </w:rPr>
              <w:t>Reason</w:t>
            </w:r>
            <w:r w:rsidR="00633E20">
              <w:rPr>
                <w:rFonts w:ascii="Times New Roman" w:eastAsia="맑은 고딕" w:hAnsi="Times New Roman" w:cs="Times New Roman"/>
                <w:noProof/>
                <w:sz w:val="22"/>
              </w:rPr>
              <w:t>s</w:t>
            </w:r>
            <w:r>
              <w:rPr>
                <w:rFonts w:ascii="Times New Roman" w:eastAsia="맑은 고딕" w:hAnsi="Times New Roman" w:cs="Times New Roman"/>
                <w:noProof/>
                <w:sz w:val="22"/>
              </w:rPr>
              <w:t xml:space="preserve"> for </w:t>
            </w:r>
            <w:r w:rsidR="00633E20">
              <w:rPr>
                <w:rFonts w:ascii="Times New Roman" w:eastAsia="맑은 고딕" w:hAnsi="Times New Roman" w:cs="Times New Roman"/>
                <w:noProof/>
                <w:sz w:val="22"/>
              </w:rPr>
              <w:t xml:space="preserve">excluding </w:t>
            </w:r>
            <w:r>
              <w:rPr>
                <w:rFonts w:ascii="Times New Roman" w:eastAsia="맑은 고딕" w:hAnsi="Times New Roman" w:cs="Times New Roman"/>
                <w:noProof/>
                <w:sz w:val="22"/>
              </w:rPr>
              <w:t>studies</w:t>
            </w:r>
          </w:p>
        </w:tc>
        <w:tc>
          <w:tcPr>
            <w:tcW w:w="125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9E8713E" w14:textId="77777777" w:rsidR="006863CE" w:rsidRDefault="006E6A19">
            <w:pPr>
              <w:wordWrap/>
              <w:jc w:val="center"/>
              <w:rPr>
                <w:rFonts w:ascii="Times New Roman" w:eastAsia="맑은 고딕" w:hAnsi="Times New Roman" w:cs="Times New Roman"/>
                <w:noProof/>
                <w:sz w:val="22"/>
              </w:rPr>
            </w:pPr>
            <w:r>
              <w:rPr>
                <w:rFonts w:ascii="Times New Roman" w:eastAsia="맑은 고딕" w:hAnsi="Times New Roman" w:cs="Times New Roman"/>
                <w:noProof/>
                <w:sz w:val="22"/>
              </w:rPr>
              <w:t>Bibliography</w:t>
            </w:r>
          </w:p>
        </w:tc>
      </w:tr>
      <w:tr w:rsidR="006863CE" w14:paraId="2FB4CE3D" w14:textId="77777777">
        <w:trPr>
          <w:tblHeader/>
          <w:jc w:val="center"/>
        </w:trPr>
        <w:tc>
          <w:tcPr>
            <w:tcW w:w="711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2E2C25CB" w14:textId="77777777" w:rsidR="006863CE" w:rsidRDefault="006E6A19">
            <w:pPr>
              <w:wordWrap/>
              <w:spacing w:line="360" w:lineRule="auto"/>
              <w:jc w:val="center"/>
              <w:rPr>
                <w:rFonts w:ascii="Times New Roman" w:eastAsia="맑은 고딕" w:hAnsi="Times New Roman" w:cs="Times New Roman"/>
                <w:noProof/>
                <w:szCs w:val="20"/>
              </w:rPr>
            </w:pPr>
            <w:r>
              <w:rPr>
                <w:rFonts w:ascii="Times New Roman" w:eastAsia="맑은 고딕" w:hAnsi="Times New Roman" w:cs="Times New Roman"/>
                <w:noProof/>
                <w:szCs w:val="20"/>
              </w:rPr>
              <w:t>1</w:t>
            </w:r>
          </w:p>
        </w:tc>
        <w:tc>
          <w:tcPr>
            <w:tcW w:w="1983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6EB2AEA4" w14:textId="0973959B" w:rsidR="006863CE" w:rsidRPr="00633E20" w:rsidRDefault="006863CE" w:rsidP="00DA6F61">
            <w:pPr>
              <w:pStyle w:val="a9"/>
              <w:numPr>
                <w:ilvl w:val="0"/>
                <w:numId w:val="1"/>
              </w:numPr>
              <w:wordWrap/>
              <w:spacing w:line="360" w:lineRule="auto"/>
              <w:ind w:leftChars="0"/>
              <w:jc w:val="center"/>
              <w:rPr>
                <w:rFonts w:ascii="Times New Roman" w:eastAsia="맑은 고딕" w:hAnsi="Times New Roman" w:cs="Times New Roman"/>
                <w:noProof/>
                <w:szCs w:val="20"/>
              </w:rPr>
            </w:pPr>
          </w:p>
        </w:tc>
        <w:tc>
          <w:tcPr>
            <w:tcW w:w="12578" w:type="dxa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7E2B7DF" w14:textId="323F136E" w:rsidR="006863CE" w:rsidRDefault="006E6A19">
            <w:pPr>
              <w:wordWrap/>
              <w:spacing w:line="360" w:lineRule="auto"/>
              <w:jc w:val="left"/>
              <w:rPr>
                <w:rFonts w:ascii="Times New Roman" w:eastAsia="맑은 고딕" w:hAnsi="Times New Roman" w:cs="Times New Roman"/>
                <w:noProof/>
                <w:sz w:val="22"/>
              </w:rPr>
            </w:pPr>
            <w:r>
              <w:rPr>
                <w:rFonts w:ascii="Times New Roman" w:eastAsia="맑은 고딕" w:hAnsi="Times New Roman" w:cs="Times New Roman"/>
                <w:noProof/>
              </w:rPr>
              <w:t>Altamimi, J. Z., Alshwaiyat, N. M., AlFaris, N. A., AlKehayez, N. M., Ahmad, A., &amp; Alagal, R. I. (2022). Differences in overweight and obesity prevalence in middle-aged men from twelve middle eastern and Asian countries living in Saudi Arabia. </w:t>
            </w:r>
            <w:r w:rsidRPr="00DA6F61">
              <w:rPr>
                <w:rFonts w:ascii="Times New Roman" w:eastAsia="맑은 고딕" w:hAnsi="Times New Roman" w:cs="Times New Roman"/>
                <w:i/>
                <w:iCs/>
                <w:noProof/>
              </w:rPr>
              <w:t>International Journal of General Medicine</w:t>
            </w:r>
            <w:r>
              <w:rPr>
                <w:rFonts w:ascii="Times New Roman" w:eastAsia="맑은 고딕" w:hAnsi="Times New Roman" w:cs="Times New Roman"/>
                <w:noProof/>
              </w:rPr>
              <w:t>,</w:t>
            </w:r>
            <w:r w:rsidR="00633E20">
              <w:rPr>
                <w:rFonts w:ascii="Times New Roman" w:eastAsia="맑은 고딕" w:hAnsi="Times New Roman" w:cs="Times New Roman"/>
                <w:noProof/>
              </w:rPr>
              <w:t xml:space="preserve"> </w:t>
            </w:r>
            <w:r w:rsidR="00633E20">
              <w:rPr>
                <w:rFonts w:ascii="Times New Roman" w:eastAsia="맑은 고딕" w:hAnsi="Times New Roman" w:cs="Times New Roman"/>
                <w:i/>
                <w:iCs/>
                <w:noProof/>
              </w:rPr>
              <w:t>15</w:t>
            </w:r>
            <w:r w:rsidR="00633E20">
              <w:rPr>
                <w:rFonts w:ascii="Times New Roman" w:eastAsia="맑은 고딕" w:hAnsi="Times New Roman" w:cs="Times New Roman"/>
                <w:noProof/>
              </w:rPr>
              <w:t>,</w:t>
            </w:r>
            <w:r>
              <w:rPr>
                <w:rFonts w:ascii="Times New Roman" w:eastAsia="맑은 고딕" w:hAnsi="Times New Roman" w:cs="Times New Roman"/>
                <w:noProof/>
              </w:rPr>
              <w:t xml:space="preserve"> 3333</w:t>
            </w:r>
            <w:r w:rsidR="00633E20">
              <w:rPr>
                <w:rFonts w:ascii="Times New Roman" w:eastAsia="맑은 고딕" w:hAnsi="Times New Roman" w:cs="Times New Roman"/>
                <w:noProof/>
              </w:rPr>
              <w:t>–</w:t>
            </w:r>
            <w:r>
              <w:rPr>
                <w:rFonts w:ascii="Times New Roman" w:eastAsia="맑은 고딕" w:hAnsi="Times New Roman" w:cs="Times New Roman"/>
                <w:noProof/>
              </w:rPr>
              <w:t>3343.</w:t>
            </w:r>
          </w:p>
        </w:tc>
      </w:tr>
      <w:tr w:rsidR="006863CE" w14:paraId="1CF72C86" w14:textId="77777777">
        <w:trPr>
          <w:tblHeader/>
          <w:jc w:val="center"/>
        </w:trPr>
        <w:tc>
          <w:tcPr>
            <w:tcW w:w="711" w:type="dxa"/>
            <w:tcBorders>
              <w:left w:val="nil"/>
              <w:right w:val="nil"/>
            </w:tcBorders>
          </w:tcPr>
          <w:p w14:paraId="4658C709" w14:textId="77777777" w:rsidR="006863CE" w:rsidRDefault="006E6A19">
            <w:pPr>
              <w:wordWrap/>
              <w:spacing w:line="360" w:lineRule="auto"/>
              <w:jc w:val="center"/>
              <w:rPr>
                <w:rFonts w:ascii="Times New Roman" w:eastAsia="맑은 고딕" w:hAnsi="Times New Roman" w:cs="Times New Roman"/>
                <w:noProof/>
                <w:szCs w:val="20"/>
              </w:rPr>
            </w:pPr>
            <w:r>
              <w:rPr>
                <w:rFonts w:ascii="Times New Roman" w:eastAsia="맑은 고딕" w:hAnsi="Times New Roman" w:cs="Times New Roman"/>
                <w:noProof/>
                <w:szCs w:val="20"/>
              </w:rPr>
              <w:t>2</w:t>
            </w:r>
          </w:p>
        </w:tc>
        <w:tc>
          <w:tcPr>
            <w:tcW w:w="1983" w:type="dxa"/>
            <w:tcBorders>
              <w:left w:val="nil"/>
              <w:right w:val="nil"/>
            </w:tcBorders>
          </w:tcPr>
          <w:p w14:paraId="56D88C0B" w14:textId="38D93EAD" w:rsidR="006863CE" w:rsidRPr="00DA6F61" w:rsidRDefault="006863CE" w:rsidP="00DA6F61">
            <w:pPr>
              <w:pStyle w:val="a9"/>
              <w:numPr>
                <w:ilvl w:val="0"/>
                <w:numId w:val="2"/>
              </w:numPr>
              <w:wordWrap/>
              <w:spacing w:line="360" w:lineRule="auto"/>
              <w:ind w:leftChars="0"/>
              <w:jc w:val="center"/>
              <w:rPr>
                <w:rFonts w:ascii="Times New Roman" w:eastAsia="맑은 고딕" w:hAnsi="Times New Roman" w:cs="Times New Roman"/>
                <w:noProof/>
                <w:szCs w:val="20"/>
              </w:rPr>
            </w:pPr>
          </w:p>
        </w:tc>
        <w:tc>
          <w:tcPr>
            <w:tcW w:w="12578" w:type="dxa"/>
            <w:tcBorders>
              <w:left w:val="nil"/>
              <w:right w:val="nil"/>
            </w:tcBorders>
            <w:vAlign w:val="center"/>
          </w:tcPr>
          <w:p w14:paraId="4C8171CA" w14:textId="4EFA80E6" w:rsidR="006863CE" w:rsidRDefault="006E6A19">
            <w:pPr>
              <w:wordWrap/>
              <w:spacing w:line="360" w:lineRule="auto"/>
              <w:jc w:val="left"/>
              <w:rPr>
                <w:rFonts w:ascii="Times New Roman" w:eastAsia="맑은 고딕" w:hAnsi="Times New Roman" w:cs="Times New Roman"/>
                <w:noProof/>
                <w:sz w:val="22"/>
              </w:rPr>
            </w:pPr>
            <w:r>
              <w:rPr>
                <w:rFonts w:ascii="Times New Roman" w:eastAsia="맑은 고딕" w:hAnsi="Times New Roman" w:cs="Times New Roman"/>
                <w:noProof/>
              </w:rPr>
              <w:t>Tell, D., &amp; Nilsson, P. M. (2006). Early ageing in middle-aged men is associated with adverse social factors and increased mortality risk: the Malmö Preventive project. </w:t>
            </w:r>
            <w:r w:rsidRPr="00DA6F61">
              <w:rPr>
                <w:rFonts w:ascii="Times New Roman" w:eastAsia="맑은 고딕" w:hAnsi="Times New Roman" w:cs="Times New Roman"/>
                <w:i/>
                <w:iCs/>
                <w:noProof/>
              </w:rPr>
              <w:t xml:space="preserve">Scandinavian </w:t>
            </w:r>
            <w:r w:rsidR="00633E20" w:rsidRPr="00DA6F61">
              <w:rPr>
                <w:rFonts w:ascii="Times New Roman" w:eastAsia="맑은 고딕" w:hAnsi="Times New Roman" w:cs="Times New Roman"/>
                <w:i/>
                <w:iCs/>
                <w:noProof/>
              </w:rPr>
              <w:t>J</w:t>
            </w:r>
            <w:r w:rsidRPr="00DA6F61">
              <w:rPr>
                <w:rFonts w:ascii="Times New Roman" w:eastAsia="맑은 고딕" w:hAnsi="Times New Roman" w:cs="Times New Roman"/>
                <w:i/>
                <w:iCs/>
                <w:noProof/>
              </w:rPr>
              <w:t xml:space="preserve">ournal of </w:t>
            </w:r>
            <w:r w:rsidR="00633E20" w:rsidRPr="00DA6F61">
              <w:rPr>
                <w:rFonts w:ascii="Times New Roman" w:eastAsia="맑은 고딕" w:hAnsi="Times New Roman" w:cs="Times New Roman"/>
                <w:i/>
                <w:iCs/>
                <w:noProof/>
              </w:rPr>
              <w:t>P</w:t>
            </w:r>
            <w:r w:rsidRPr="00DA6F61">
              <w:rPr>
                <w:rFonts w:ascii="Times New Roman" w:eastAsia="맑은 고딕" w:hAnsi="Times New Roman" w:cs="Times New Roman"/>
                <w:i/>
                <w:iCs/>
                <w:noProof/>
              </w:rPr>
              <w:t xml:space="preserve">ublic </w:t>
            </w:r>
            <w:r w:rsidR="00633E20" w:rsidRPr="00DA6F61">
              <w:rPr>
                <w:rFonts w:ascii="Times New Roman" w:eastAsia="맑은 고딕" w:hAnsi="Times New Roman" w:cs="Times New Roman"/>
                <w:i/>
                <w:iCs/>
                <w:noProof/>
              </w:rPr>
              <w:t>H</w:t>
            </w:r>
            <w:r w:rsidRPr="00DA6F61">
              <w:rPr>
                <w:rFonts w:ascii="Times New Roman" w:eastAsia="맑은 고딕" w:hAnsi="Times New Roman" w:cs="Times New Roman"/>
                <w:i/>
                <w:iCs/>
                <w:noProof/>
              </w:rPr>
              <w:t>ealth</w:t>
            </w:r>
            <w:r>
              <w:rPr>
                <w:rFonts w:ascii="Times New Roman" w:eastAsia="맑은 고딕" w:hAnsi="Times New Roman" w:cs="Times New Roman"/>
                <w:noProof/>
              </w:rPr>
              <w:t>, </w:t>
            </w:r>
            <w:r w:rsidRPr="00DA6F61">
              <w:rPr>
                <w:rFonts w:ascii="Times New Roman" w:eastAsia="맑은 고딕" w:hAnsi="Times New Roman" w:cs="Times New Roman"/>
                <w:i/>
                <w:iCs/>
                <w:noProof/>
              </w:rPr>
              <w:t>34</w:t>
            </w:r>
            <w:r>
              <w:rPr>
                <w:rFonts w:ascii="Times New Roman" w:eastAsia="맑은 고딕" w:hAnsi="Times New Roman" w:cs="Times New Roman"/>
                <w:noProof/>
              </w:rPr>
              <w:t>(4), 346</w:t>
            </w:r>
            <w:r w:rsidR="00633E20">
              <w:rPr>
                <w:rFonts w:ascii="Times New Roman" w:eastAsia="맑은 고딕" w:hAnsi="Times New Roman" w:cs="Times New Roman"/>
                <w:noProof/>
              </w:rPr>
              <w:t>–</w:t>
            </w:r>
            <w:r>
              <w:rPr>
                <w:rFonts w:ascii="Times New Roman" w:eastAsia="맑은 고딕" w:hAnsi="Times New Roman" w:cs="Times New Roman"/>
                <w:noProof/>
              </w:rPr>
              <w:t>352.</w:t>
            </w:r>
          </w:p>
        </w:tc>
      </w:tr>
      <w:tr w:rsidR="006863CE" w14:paraId="4F0DB5B5" w14:textId="77777777">
        <w:trPr>
          <w:tblHeader/>
          <w:jc w:val="center"/>
        </w:trPr>
        <w:tc>
          <w:tcPr>
            <w:tcW w:w="711" w:type="dxa"/>
            <w:tcBorders>
              <w:left w:val="nil"/>
              <w:right w:val="nil"/>
            </w:tcBorders>
            <w:shd w:val="clear" w:color="auto" w:fill="F2F2F2" w:themeFill="background1" w:themeFillShade="F2"/>
          </w:tcPr>
          <w:p w14:paraId="5173D7DC" w14:textId="77777777" w:rsidR="006863CE" w:rsidRDefault="006E6A19">
            <w:pPr>
              <w:wordWrap/>
              <w:spacing w:line="360" w:lineRule="auto"/>
              <w:jc w:val="center"/>
              <w:rPr>
                <w:rFonts w:ascii="Times New Roman" w:eastAsia="맑은 고딕" w:hAnsi="Times New Roman" w:cs="Times New Roman"/>
                <w:noProof/>
                <w:szCs w:val="20"/>
              </w:rPr>
            </w:pPr>
            <w:r>
              <w:rPr>
                <w:rFonts w:ascii="Times New Roman" w:eastAsia="맑은 고딕" w:hAnsi="Times New Roman" w:cs="Times New Roman"/>
                <w:noProof/>
                <w:szCs w:val="20"/>
              </w:rPr>
              <w:t>3</w:t>
            </w:r>
          </w:p>
        </w:tc>
        <w:tc>
          <w:tcPr>
            <w:tcW w:w="1983" w:type="dxa"/>
            <w:tcBorders>
              <w:left w:val="nil"/>
              <w:right w:val="nil"/>
            </w:tcBorders>
            <w:shd w:val="clear" w:color="auto" w:fill="F2F2F2" w:themeFill="background1" w:themeFillShade="F2"/>
          </w:tcPr>
          <w:p w14:paraId="642D0230" w14:textId="7B2FDF67" w:rsidR="006863CE" w:rsidRPr="00DA6F61" w:rsidRDefault="006863CE" w:rsidP="00DA6F61">
            <w:pPr>
              <w:pStyle w:val="a9"/>
              <w:numPr>
                <w:ilvl w:val="0"/>
                <w:numId w:val="3"/>
              </w:numPr>
              <w:wordWrap/>
              <w:spacing w:line="360" w:lineRule="auto"/>
              <w:ind w:leftChars="0"/>
              <w:jc w:val="center"/>
              <w:rPr>
                <w:rFonts w:ascii="Times New Roman" w:eastAsia="맑은 고딕" w:hAnsi="Times New Roman" w:cs="Times New Roman"/>
                <w:noProof/>
                <w:szCs w:val="20"/>
              </w:rPr>
            </w:pPr>
          </w:p>
        </w:tc>
        <w:tc>
          <w:tcPr>
            <w:tcW w:w="12578" w:type="dxa"/>
            <w:tcBorders>
              <w:left w:val="nil"/>
              <w:right w:val="nil"/>
            </w:tcBorders>
            <w:shd w:val="clear" w:color="auto" w:fill="F2F2F2" w:themeFill="background1" w:themeFillShade="F2"/>
          </w:tcPr>
          <w:p w14:paraId="2DB9E187" w14:textId="769A692D" w:rsidR="006863CE" w:rsidRDefault="006E6A19">
            <w:pPr>
              <w:wordWrap/>
              <w:spacing w:line="360" w:lineRule="auto"/>
              <w:jc w:val="left"/>
              <w:rPr>
                <w:rFonts w:ascii="Times New Roman" w:eastAsia="맑은 고딕" w:hAnsi="Times New Roman" w:cs="Times New Roman"/>
                <w:noProof/>
              </w:rPr>
            </w:pPr>
            <w:r>
              <w:rPr>
                <w:rFonts w:ascii="Times New Roman" w:eastAsia="맑은 고딕" w:hAnsi="Times New Roman" w:cs="Times New Roman"/>
                <w:noProof/>
              </w:rPr>
              <w:t>Wong, W. C., Gray, S. A., Ling, D. C., &amp; Holroyd, E. A. (2006). Patterns of health care utilization and health behaviors among street sex workers in Hong Kong. </w:t>
            </w:r>
            <w:r w:rsidRPr="00DA6F61">
              <w:rPr>
                <w:rFonts w:ascii="Times New Roman" w:eastAsia="맑은 고딕" w:hAnsi="Times New Roman" w:cs="Times New Roman"/>
                <w:i/>
                <w:iCs/>
                <w:noProof/>
              </w:rPr>
              <w:t>Health Policy</w:t>
            </w:r>
            <w:r>
              <w:rPr>
                <w:rFonts w:ascii="Times New Roman" w:eastAsia="맑은 고딕" w:hAnsi="Times New Roman" w:cs="Times New Roman"/>
                <w:noProof/>
              </w:rPr>
              <w:t>, </w:t>
            </w:r>
            <w:r w:rsidRPr="00DA6F61">
              <w:rPr>
                <w:rFonts w:ascii="Times New Roman" w:eastAsia="맑은 고딕" w:hAnsi="Times New Roman" w:cs="Times New Roman"/>
                <w:i/>
                <w:iCs/>
                <w:noProof/>
              </w:rPr>
              <w:t>77</w:t>
            </w:r>
            <w:r>
              <w:rPr>
                <w:rFonts w:ascii="Times New Roman" w:eastAsia="맑은 고딕" w:hAnsi="Times New Roman" w:cs="Times New Roman"/>
                <w:noProof/>
              </w:rPr>
              <w:t>(2), 140</w:t>
            </w:r>
            <w:r w:rsidR="00633E20">
              <w:rPr>
                <w:rFonts w:ascii="Times New Roman" w:eastAsia="맑은 고딕" w:hAnsi="Times New Roman" w:cs="Times New Roman"/>
                <w:noProof/>
              </w:rPr>
              <w:t>–</w:t>
            </w:r>
            <w:r>
              <w:rPr>
                <w:rFonts w:ascii="Times New Roman" w:eastAsia="맑은 고딕" w:hAnsi="Times New Roman" w:cs="Times New Roman"/>
                <w:noProof/>
              </w:rPr>
              <w:t>148.</w:t>
            </w:r>
          </w:p>
        </w:tc>
      </w:tr>
      <w:tr w:rsidR="006863CE" w14:paraId="5B124376" w14:textId="77777777">
        <w:trPr>
          <w:tblHeader/>
          <w:jc w:val="center"/>
        </w:trPr>
        <w:tc>
          <w:tcPr>
            <w:tcW w:w="711" w:type="dxa"/>
            <w:tcBorders>
              <w:left w:val="nil"/>
              <w:right w:val="nil"/>
            </w:tcBorders>
          </w:tcPr>
          <w:p w14:paraId="5C00CD66" w14:textId="77777777" w:rsidR="006863CE" w:rsidRDefault="006E6A19">
            <w:pPr>
              <w:wordWrap/>
              <w:spacing w:line="360" w:lineRule="auto"/>
              <w:jc w:val="center"/>
              <w:rPr>
                <w:rFonts w:ascii="Times New Roman" w:eastAsia="맑은 고딕" w:hAnsi="Times New Roman" w:cs="Times New Roman"/>
                <w:noProof/>
                <w:szCs w:val="20"/>
              </w:rPr>
            </w:pPr>
            <w:r>
              <w:rPr>
                <w:rFonts w:ascii="Times New Roman" w:eastAsia="맑은 고딕" w:hAnsi="Times New Roman" w:cs="Times New Roman"/>
                <w:noProof/>
                <w:szCs w:val="20"/>
              </w:rPr>
              <w:t>4</w:t>
            </w:r>
          </w:p>
        </w:tc>
        <w:tc>
          <w:tcPr>
            <w:tcW w:w="1983" w:type="dxa"/>
            <w:tcBorders>
              <w:left w:val="nil"/>
              <w:right w:val="nil"/>
            </w:tcBorders>
          </w:tcPr>
          <w:p w14:paraId="25D4AA6F" w14:textId="1CC1DFCE" w:rsidR="006863CE" w:rsidRPr="00DA6F61" w:rsidRDefault="006863CE" w:rsidP="00DA6F61">
            <w:pPr>
              <w:pStyle w:val="a9"/>
              <w:numPr>
                <w:ilvl w:val="0"/>
                <w:numId w:val="4"/>
              </w:numPr>
              <w:wordWrap/>
              <w:spacing w:line="360" w:lineRule="auto"/>
              <w:ind w:leftChars="0"/>
              <w:jc w:val="center"/>
              <w:rPr>
                <w:rFonts w:ascii="Times New Roman" w:eastAsia="맑은 고딕" w:hAnsi="Times New Roman" w:cs="Times New Roman"/>
                <w:noProof/>
                <w:szCs w:val="20"/>
              </w:rPr>
            </w:pPr>
          </w:p>
        </w:tc>
        <w:tc>
          <w:tcPr>
            <w:tcW w:w="12578" w:type="dxa"/>
            <w:tcBorders>
              <w:left w:val="nil"/>
              <w:right w:val="nil"/>
            </w:tcBorders>
          </w:tcPr>
          <w:p w14:paraId="6A9B18C6" w14:textId="54B3B06F" w:rsidR="006863CE" w:rsidRDefault="006E6A19">
            <w:pPr>
              <w:wordWrap/>
              <w:spacing w:line="360" w:lineRule="auto"/>
              <w:jc w:val="left"/>
              <w:rPr>
                <w:rFonts w:ascii="Times New Roman" w:eastAsia="맑은 고딕" w:hAnsi="Times New Roman" w:cs="Times New Roman"/>
                <w:noProof/>
              </w:rPr>
            </w:pPr>
            <w:r>
              <w:rPr>
                <w:rFonts w:ascii="Times New Roman" w:eastAsia="맑은 고딕" w:hAnsi="Times New Roman" w:cs="Times New Roman"/>
                <w:noProof/>
              </w:rPr>
              <w:t xml:space="preserve">Lin, T. Y., Chen, S. C., Geng, J. H., &amp; Tsai, H. J. (2022). Living alone decreased calcaneus ultrasound </w:t>
            </w:r>
            <w:r w:rsidR="00633E20">
              <w:rPr>
                <w:rFonts w:ascii="Times New Roman" w:eastAsia="맑은 고딕" w:hAnsi="Times New Roman" w:cs="Times New Roman"/>
                <w:noProof/>
              </w:rPr>
              <w:t>t</w:t>
            </w:r>
            <w:r>
              <w:rPr>
                <w:rFonts w:ascii="Times New Roman" w:eastAsia="맑은 고딕" w:hAnsi="Times New Roman" w:cs="Times New Roman"/>
                <w:noProof/>
              </w:rPr>
              <w:t>-score in a large Taiwanese population follow-up study. </w:t>
            </w:r>
            <w:r w:rsidRPr="00DA6F61">
              <w:rPr>
                <w:rFonts w:ascii="Times New Roman" w:eastAsia="맑은 고딕" w:hAnsi="Times New Roman" w:cs="Times New Roman"/>
                <w:i/>
                <w:iCs/>
                <w:noProof/>
              </w:rPr>
              <w:t>Frontiers in Public Health</w:t>
            </w:r>
            <w:r>
              <w:rPr>
                <w:rFonts w:ascii="Times New Roman" w:eastAsia="맑은 고딕" w:hAnsi="Times New Roman" w:cs="Times New Roman"/>
                <w:noProof/>
              </w:rPr>
              <w:t>, </w:t>
            </w:r>
            <w:r w:rsidRPr="00DA6F61">
              <w:rPr>
                <w:rFonts w:ascii="Times New Roman" w:eastAsia="맑은 고딕" w:hAnsi="Times New Roman" w:cs="Times New Roman"/>
                <w:i/>
                <w:iCs/>
                <w:noProof/>
              </w:rPr>
              <w:t>10</w:t>
            </w:r>
            <w:r>
              <w:rPr>
                <w:rFonts w:ascii="Times New Roman" w:eastAsia="맑은 고딕" w:hAnsi="Times New Roman" w:cs="Times New Roman"/>
                <w:noProof/>
              </w:rPr>
              <w:t>, 1004794.</w:t>
            </w:r>
          </w:p>
        </w:tc>
      </w:tr>
      <w:tr w:rsidR="006863CE" w14:paraId="5BF2EF92" w14:textId="77777777">
        <w:trPr>
          <w:tblHeader/>
          <w:jc w:val="center"/>
        </w:trPr>
        <w:tc>
          <w:tcPr>
            <w:tcW w:w="711" w:type="dxa"/>
            <w:tcBorders>
              <w:left w:val="nil"/>
              <w:right w:val="nil"/>
            </w:tcBorders>
            <w:shd w:val="clear" w:color="auto" w:fill="F2F2F2" w:themeFill="background1" w:themeFillShade="F2"/>
          </w:tcPr>
          <w:p w14:paraId="66B2F668" w14:textId="77777777" w:rsidR="006863CE" w:rsidRDefault="006E6A19">
            <w:pPr>
              <w:wordWrap/>
              <w:spacing w:line="360" w:lineRule="auto"/>
              <w:jc w:val="center"/>
              <w:rPr>
                <w:rFonts w:ascii="Times New Roman" w:eastAsia="맑은 고딕" w:hAnsi="Times New Roman" w:cs="Times New Roman"/>
                <w:noProof/>
                <w:szCs w:val="20"/>
              </w:rPr>
            </w:pPr>
            <w:r>
              <w:rPr>
                <w:rFonts w:ascii="Times New Roman" w:eastAsia="맑은 고딕" w:hAnsi="Times New Roman" w:cs="Times New Roman"/>
                <w:noProof/>
                <w:szCs w:val="20"/>
              </w:rPr>
              <w:t>5</w:t>
            </w:r>
          </w:p>
        </w:tc>
        <w:tc>
          <w:tcPr>
            <w:tcW w:w="1983" w:type="dxa"/>
            <w:tcBorders>
              <w:left w:val="nil"/>
              <w:right w:val="nil"/>
            </w:tcBorders>
            <w:shd w:val="clear" w:color="auto" w:fill="F2F2F2" w:themeFill="background1" w:themeFillShade="F2"/>
          </w:tcPr>
          <w:p w14:paraId="7AA3ED3D" w14:textId="0C8480EC" w:rsidR="006863CE" w:rsidRPr="00DA6F61" w:rsidRDefault="006863CE" w:rsidP="00DA6F61">
            <w:pPr>
              <w:pStyle w:val="a9"/>
              <w:numPr>
                <w:ilvl w:val="0"/>
                <w:numId w:val="5"/>
              </w:numPr>
              <w:wordWrap/>
              <w:spacing w:line="360" w:lineRule="auto"/>
              <w:ind w:leftChars="0"/>
              <w:jc w:val="center"/>
              <w:rPr>
                <w:rFonts w:ascii="Times New Roman" w:eastAsia="맑은 고딕" w:hAnsi="Times New Roman" w:cs="Times New Roman"/>
                <w:noProof/>
                <w:szCs w:val="20"/>
              </w:rPr>
            </w:pPr>
          </w:p>
        </w:tc>
        <w:tc>
          <w:tcPr>
            <w:tcW w:w="12578" w:type="dxa"/>
            <w:tcBorders>
              <w:left w:val="nil"/>
              <w:right w:val="nil"/>
            </w:tcBorders>
            <w:shd w:val="clear" w:color="auto" w:fill="F2F2F2" w:themeFill="background1" w:themeFillShade="F2"/>
          </w:tcPr>
          <w:p w14:paraId="7DD127DB" w14:textId="452F0F90" w:rsidR="006863CE" w:rsidRDefault="006E6A19">
            <w:pPr>
              <w:wordWrap/>
              <w:spacing w:line="360" w:lineRule="auto"/>
              <w:jc w:val="left"/>
              <w:rPr>
                <w:rFonts w:ascii="Times New Roman" w:eastAsia="맑은 고딕" w:hAnsi="Times New Roman" w:cs="Times New Roman"/>
                <w:noProof/>
              </w:rPr>
            </w:pPr>
            <w:r>
              <w:rPr>
                <w:rFonts w:ascii="Times New Roman" w:eastAsia="맑은 고딕" w:hAnsi="Times New Roman" w:cs="Times New Roman"/>
                <w:noProof/>
              </w:rPr>
              <w:t xml:space="preserve">Song, J. Y., Choi, M., &amp; Kim, O. Y. (2021). Relationship between meal regularity and the metabolic syndrome among Korean single-person household adults under 60 years of age: based on the Seventh Korea National Health and Nutrition Examination Survey (2016~2018). </w:t>
            </w:r>
            <w:r w:rsidRPr="00DA6F61">
              <w:rPr>
                <w:rFonts w:ascii="Times New Roman" w:eastAsia="맑은 고딕" w:hAnsi="Times New Roman" w:cs="Times New Roman"/>
                <w:i/>
                <w:iCs/>
                <w:noProof/>
              </w:rPr>
              <w:t>Journal of the Korean Dietetic Association</w:t>
            </w:r>
            <w:r>
              <w:rPr>
                <w:rFonts w:ascii="Times New Roman" w:eastAsia="맑은 고딕" w:hAnsi="Times New Roman" w:cs="Times New Roman"/>
                <w:noProof/>
              </w:rPr>
              <w:t xml:space="preserve">, </w:t>
            </w:r>
            <w:r w:rsidRPr="00DA6F61">
              <w:rPr>
                <w:rFonts w:ascii="Times New Roman" w:eastAsia="맑은 고딕" w:hAnsi="Times New Roman" w:cs="Times New Roman"/>
                <w:i/>
                <w:iCs/>
                <w:noProof/>
              </w:rPr>
              <w:t>27</w:t>
            </w:r>
            <w:r>
              <w:rPr>
                <w:rFonts w:ascii="Times New Roman" w:eastAsia="맑은 고딕" w:hAnsi="Times New Roman" w:cs="Times New Roman"/>
                <w:noProof/>
              </w:rPr>
              <w:t>(1), 1</w:t>
            </w:r>
            <w:r w:rsidR="00633E20">
              <w:rPr>
                <w:rFonts w:ascii="Times New Roman" w:eastAsia="맑은 고딕" w:hAnsi="Times New Roman" w:cs="Times New Roman"/>
                <w:noProof/>
              </w:rPr>
              <w:t>–</w:t>
            </w:r>
            <w:r>
              <w:rPr>
                <w:rFonts w:ascii="Times New Roman" w:eastAsia="맑은 고딕" w:hAnsi="Times New Roman" w:cs="Times New Roman"/>
                <w:noProof/>
              </w:rPr>
              <w:t>14.</w:t>
            </w:r>
          </w:p>
        </w:tc>
      </w:tr>
      <w:tr w:rsidR="006863CE" w14:paraId="2BFF5E29" w14:textId="77777777">
        <w:trPr>
          <w:tblHeader/>
          <w:jc w:val="center"/>
        </w:trPr>
        <w:tc>
          <w:tcPr>
            <w:tcW w:w="711" w:type="dxa"/>
            <w:tcBorders>
              <w:left w:val="nil"/>
              <w:right w:val="nil"/>
            </w:tcBorders>
          </w:tcPr>
          <w:p w14:paraId="11DDAD5A" w14:textId="77777777" w:rsidR="006863CE" w:rsidRDefault="006E6A19">
            <w:pPr>
              <w:wordWrap/>
              <w:spacing w:line="360" w:lineRule="auto"/>
              <w:jc w:val="center"/>
              <w:rPr>
                <w:rFonts w:ascii="Times New Roman" w:eastAsia="맑은 고딕" w:hAnsi="Times New Roman" w:cs="Times New Roman"/>
                <w:noProof/>
                <w:szCs w:val="20"/>
              </w:rPr>
            </w:pPr>
            <w:r>
              <w:rPr>
                <w:rFonts w:ascii="Times New Roman" w:eastAsia="맑은 고딕" w:hAnsi="Times New Roman" w:cs="Times New Roman"/>
                <w:noProof/>
                <w:szCs w:val="20"/>
              </w:rPr>
              <w:t>6</w:t>
            </w:r>
          </w:p>
        </w:tc>
        <w:tc>
          <w:tcPr>
            <w:tcW w:w="1983" w:type="dxa"/>
            <w:tcBorders>
              <w:left w:val="nil"/>
              <w:right w:val="nil"/>
            </w:tcBorders>
          </w:tcPr>
          <w:p w14:paraId="00500C19" w14:textId="3974F096" w:rsidR="006863CE" w:rsidRPr="00DA6F61" w:rsidRDefault="006863CE" w:rsidP="00DA6F61">
            <w:pPr>
              <w:pStyle w:val="a9"/>
              <w:numPr>
                <w:ilvl w:val="0"/>
                <w:numId w:val="6"/>
              </w:numPr>
              <w:wordWrap/>
              <w:spacing w:line="360" w:lineRule="auto"/>
              <w:ind w:leftChars="0"/>
              <w:jc w:val="center"/>
              <w:rPr>
                <w:rFonts w:ascii="Times New Roman" w:eastAsia="맑은 고딕" w:hAnsi="Times New Roman" w:cs="Times New Roman"/>
                <w:noProof/>
                <w:szCs w:val="20"/>
              </w:rPr>
            </w:pPr>
          </w:p>
        </w:tc>
        <w:tc>
          <w:tcPr>
            <w:tcW w:w="12578" w:type="dxa"/>
            <w:tcBorders>
              <w:left w:val="nil"/>
              <w:right w:val="nil"/>
            </w:tcBorders>
          </w:tcPr>
          <w:p w14:paraId="19ECC99D" w14:textId="77777777" w:rsidR="006863CE" w:rsidRDefault="006E6A19">
            <w:pPr>
              <w:wordWrap/>
              <w:spacing w:line="360" w:lineRule="auto"/>
              <w:jc w:val="left"/>
              <w:rPr>
                <w:rFonts w:ascii="Times New Roman" w:eastAsia="맑은 고딕" w:hAnsi="Times New Roman" w:cs="Times New Roman"/>
                <w:noProof/>
              </w:rPr>
            </w:pPr>
            <w:r>
              <w:rPr>
                <w:rFonts w:ascii="Times New Roman" w:eastAsia="맑은 고딕" w:hAnsi="Times New Roman" w:cs="Times New Roman"/>
                <w:noProof/>
              </w:rPr>
              <w:t>Sundström, M., Blomqvist, K., Edberg, A. K., &amp; Rämgård, M. (2019). The context of care matters: older people's existential loneliness from the perspective of healthcare professionals—A multiple case study. </w:t>
            </w:r>
            <w:r w:rsidRPr="00DA6F61">
              <w:rPr>
                <w:rFonts w:ascii="Times New Roman" w:eastAsia="맑은 고딕" w:hAnsi="Times New Roman" w:cs="Times New Roman"/>
                <w:i/>
                <w:iCs/>
                <w:noProof/>
              </w:rPr>
              <w:t>International Journal of Older People Nursing</w:t>
            </w:r>
            <w:r>
              <w:rPr>
                <w:rFonts w:ascii="Times New Roman" w:eastAsia="맑은 고딕" w:hAnsi="Times New Roman" w:cs="Times New Roman"/>
                <w:noProof/>
              </w:rPr>
              <w:t>, </w:t>
            </w:r>
            <w:r w:rsidRPr="00DA6F61">
              <w:rPr>
                <w:rFonts w:ascii="Times New Roman" w:eastAsia="맑은 고딕" w:hAnsi="Times New Roman" w:cs="Times New Roman"/>
                <w:i/>
                <w:iCs/>
                <w:noProof/>
              </w:rPr>
              <w:t>14</w:t>
            </w:r>
            <w:r>
              <w:rPr>
                <w:rFonts w:ascii="Times New Roman" w:eastAsia="맑은 고딕" w:hAnsi="Times New Roman" w:cs="Times New Roman"/>
                <w:noProof/>
              </w:rPr>
              <w:t>(3), e12234.</w:t>
            </w:r>
          </w:p>
        </w:tc>
      </w:tr>
      <w:tr w:rsidR="006863CE" w14:paraId="431A80DD" w14:textId="77777777">
        <w:trPr>
          <w:tblHeader/>
          <w:jc w:val="center"/>
        </w:trPr>
        <w:tc>
          <w:tcPr>
            <w:tcW w:w="711" w:type="dxa"/>
            <w:tcBorders>
              <w:left w:val="nil"/>
              <w:right w:val="nil"/>
            </w:tcBorders>
            <w:shd w:val="clear" w:color="auto" w:fill="F2F2F2" w:themeFill="background1" w:themeFillShade="F2"/>
          </w:tcPr>
          <w:p w14:paraId="7ECC0FBB" w14:textId="77777777" w:rsidR="006863CE" w:rsidRDefault="006E6A19">
            <w:pPr>
              <w:wordWrap/>
              <w:spacing w:line="360" w:lineRule="auto"/>
              <w:jc w:val="center"/>
              <w:rPr>
                <w:rFonts w:ascii="Times New Roman" w:eastAsia="맑은 고딕" w:hAnsi="Times New Roman" w:cs="Times New Roman"/>
                <w:noProof/>
                <w:szCs w:val="20"/>
              </w:rPr>
            </w:pPr>
            <w:r>
              <w:rPr>
                <w:rFonts w:ascii="Times New Roman" w:eastAsia="맑은 고딕" w:hAnsi="Times New Roman" w:cs="Times New Roman"/>
                <w:noProof/>
                <w:szCs w:val="20"/>
              </w:rPr>
              <w:t>7</w:t>
            </w:r>
          </w:p>
        </w:tc>
        <w:tc>
          <w:tcPr>
            <w:tcW w:w="1983" w:type="dxa"/>
            <w:tcBorders>
              <w:left w:val="nil"/>
              <w:right w:val="nil"/>
            </w:tcBorders>
            <w:shd w:val="clear" w:color="auto" w:fill="F2F2F2" w:themeFill="background1" w:themeFillShade="F2"/>
          </w:tcPr>
          <w:p w14:paraId="75847E3A" w14:textId="77777777" w:rsidR="006863CE" w:rsidRDefault="006863CE">
            <w:pPr>
              <w:wordWrap/>
              <w:spacing w:line="360" w:lineRule="auto"/>
              <w:jc w:val="center"/>
              <w:rPr>
                <w:rFonts w:ascii="Times New Roman" w:eastAsia="맑은 고딕" w:hAnsi="Times New Roman" w:cs="Times New Roman"/>
                <w:noProof/>
                <w:szCs w:val="20"/>
              </w:rPr>
            </w:pPr>
          </w:p>
        </w:tc>
        <w:tc>
          <w:tcPr>
            <w:tcW w:w="12578" w:type="dxa"/>
            <w:tcBorders>
              <w:left w:val="nil"/>
              <w:right w:val="nil"/>
            </w:tcBorders>
            <w:shd w:val="clear" w:color="auto" w:fill="F2F2F2" w:themeFill="background1" w:themeFillShade="F2"/>
          </w:tcPr>
          <w:p w14:paraId="76EB7CAA" w14:textId="77777777" w:rsidR="006863CE" w:rsidRDefault="006E6A19">
            <w:pPr>
              <w:wordWrap/>
              <w:spacing w:line="360" w:lineRule="auto"/>
              <w:jc w:val="left"/>
              <w:rPr>
                <w:rFonts w:ascii="Times New Roman" w:eastAsia="맑은 고딕" w:hAnsi="Times New Roman" w:cs="Times New Roman"/>
                <w:noProof/>
              </w:rPr>
            </w:pPr>
            <w:r>
              <w:rPr>
                <w:rFonts w:ascii="Times New Roman" w:eastAsia="맑은 고딕" w:hAnsi="Times New Roman" w:cs="Times New Roman"/>
                <w:noProof/>
              </w:rPr>
              <w:t>Howard Wilsher, S., Harrison, F., Fearne, A., &amp; Jones, A. (2022). Food sales and adult weight status: results of a cross-sectional study in England. </w:t>
            </w:r>
            <w:r w:rsidRPr="00DA6F61">
              <w:rPr>
                <w:rFonts w:ascii="Times New Roman" w:eastAsia="맑은 고딕" w:hAnsi="Times New Roman" w:cs="Times New Roman"/>
                <w:i/>
                <w:iCs/>
                <w:noProof/>
              </w:rPr>
              <w:t>Nutrients</w:t>
            </w:r>
            <w:r>
              <w:rPr>
                <w:rFonts w:ascii="Times New Roman" w:eastAsia="맑은 고딕" w:hAnsi="Times New Roman" w:cs="Times New Roman"/>
                <w:noProof/>
              </w:rPr>
              <w:t>, </w:t>
            </w:r>
            <w:r w:rsidRPr="00DA6F61">
              <w:rPr>
                <w:rFonts w:ascii="Times New Roman" w:eastAsia="맑은 고딕" w:hAnsi="Times New Roman" w:cs="Times New Roman"/>
                <w:i/>
                <w:iCs/>
                <w:noProof/>
              </w:rPr>
              <w:t>14</w:t>
            </w:r>
            <w:r>
              <w:rPr>
                <w:rFonts w:ascii="Times New Roman" w:eastAsia="맑은 고딕" w:hAnsi="Times New Roman" w:cs="Times New Roman"/>
                <w:noProof/>
              </w:rPr>
              <w:t>(9), 1745.</w:t>
            </w:r>
          </w:p>
        </w:tc>
      </w:tr>
      <w:tr w:rsidR="006863CE" w14:paraId="1F3A8163" w14:textId="77777777">
        <w:trPr>
          <w:tblHeader/>
          <w:jc w:val="center"/>
        </w:trPr>
        <w:tc>
          <w:tcPr>
            <w:tcW w:w="711" w:type="dxa"/>
            <w:tcBorders>
              <w:left w:val="nil"/>
              <w:right w:val="nil"/>
            </w:tcBorders>
          </w:tcPr>
          <w:p w14:paraId="6ACE88E8" w14:textId="77777777" w:rsidR="006863CE" w:rsidRDefault="006E6A19">
            <w:pPr>
              <w:wordWrap/>
              <w:spacing w:line="360" w:lineRule="auto"/>
              <w:jc w:val="center"/>
              <w:rPr>
                <w:rFonts w:ascii="Times New Roman" w:eastAsia="맑은 고딕" w:hAnsi="Times New Roman" w:cs="Times New Roman"/>
                <w:noProof/>
                <w:szCs w:val="20"/>
              </w:rPr>
            </w:pPr>
            <w:r>
              <w:rPr>
                <w:rFonts w:ascii="Times New Roman" w:eastAsia="맑은 고딕" w:hAnsi="Times New Roman" w:cs="Times New Roman"/>
                <w:noProof/>
                <w:szCs w:val="20"/>
              </w:rPr>
              <w:t>8</w:t>
            </w:r>
          </w:p>
        </w:tc>
        <w:tc>
          <w:tcPr>
            <w:tcW w:w="1983" w:type="dxa"/>
            <w:tcBorders>
              <w:left w:val="nil"/>
              <w:right w:val="nil"/>
            </w:tcBorders>
          </w:tcPr>
          <w:p w14:paraId="10671855" w14:textId="563E8C33" w:rsidR="006863CE" w:rsidRPr="00DA6F61" w:rsidRDefault="006863CE" w:rsidP="00DA6F61">
            <w:pPr>
              <w:pStyle w:val="a9"/>
              <w:numPr>
                <w:ilvl w:val="0"/>
                <w:numId w:val="7"/>
              </w:numPr>
              <w:wordWrap/>
              <w:spacing w:line="360" w:lineRule="auto"/>
              <w:ind w:leftChars="0"/>
              <w:jc w:val="center"/>
              <w:rPr>
                <w:rFonts w:ascii="Times New Roman" w:eastAsia="맑은 고딕" w:hAnsi="Times New Roman" w:cs="Times New Roman"/>
                <w:noProof/>
                <w:szCs w:val="20"/>
              </w:rPr>
            </w:pPr>
          </w:p>
        </w:tc>
        <w:tc>
          <w:tcPr>
            <w:tcW w:w="12578" w:type="dxa"/>
            <w:tcBorders>
              <w:left w:val="nil"/>
              <w:right w:val="nil"/>
            </w:tcBorders>
          </w:tcPr>
          <w:p w14:paraId="5E1D25A8" w14:textId="0AA3D008" w:rsidR="006863CE" w:rsidRDefault="006E6A19">
            <w:pPr>
              <w:wordWrap/>
              <w:spacing w:line="360" w:lineRule="auto"/>
              <w:jc w:val="left"/>
              <w:rPr>
                <w:rFonts w:ascii="Times New Roman" w:eastAsia="맑은 고딕" w:hAnsi="Times New Roman" w:cs="Times New Roman"/>
                <w:noProof/>
              </w:rPr>
            </w:pPr>
            <w:r>
              <w:rPr>
                <w:rFonts w:ascii="Times New Roman" w:eastAsia="맑은 고딕" w:hAnsi="Times New Roman" w:cs="Times New Roman"/>
                <w:noProof/>
              </w:rPr>
              <w:t>Kim, W</w:t>
            </w:r>
            <w:r w:rsidR="00701D31">
              <w:rPr>
                <w:rFonts w:ascii="Times New Roman" w:eastAsia="맑은 고딕" w:hAnsi="Times New Roman" w:cs="Times New Roman"/>
                <w:noProof/>
              </w:rPr>
              <w:t xml:space="preserve">. </w:t>
            </w:r>
            <w:r>
              <w:rPr>
                <w:rFonts w:ascii="Times New Roman" w:eastAsia="맑은 고딕" w:hAnsi="Times New Roman" w:cs="Times New Roman"/>
                <w:noProof/>
              </w:rPr>
              <w:t xml:space="preserve">J. (2021) </w:t>
            </w:r>
            <w:r w:rsidRPr="00DA6F61">
              <w:rPr>
                <w:rFonts w:ascii="Times New Roman" w:eastAsia="맑은 고딕" w:hAnsi="Times New Roman" w:cs="Times New Roman"/>
                <w:i/>
                <w:iCs/>
                <w:noProof/>
              </w:rPr>
              <w:t>A multi-level analysis affecting factor of the unmet needs of dental service by age group: Focusing on household and regional factors (Doctoral dissertation</w:t>
            </w:r>
            <w:r w:rsidR="00701D31" w:rsidRPr="00DA6F61">
              <w:rPr>
                <w:rFonts w:ascii="Times New Roman" w:eastAsia="맑은 고딕" w:hAnsi="Times New Roman" w:cs="Times New Roman"/>
                <w:i/>
                <w:iCs/>
                <w:noProof/>
              </w:rPr>
              <w:t>)</w:t>
            </w:r>
            <w:r w:rsidR="00701D31">
              <w:rPr>
                <w:rFonts w:ascii="Times New Roman" w:eastAsia="맑은 고딕" w:hAnsi="Times New Roman" w:cs="Times New Roman"/>
                <w:noProof/>
              </w:rPr>
              <w:t>.</w:t>
            </w:r>
            <w:r>
              <w:rPr>
                <w:rFonts w:ascii="Times New Roman" w:eastAsia="맑은 고딕" w:hAnsi="Times New Roman" w:cs="Times New Roman"/>
                <w:noProof/>
              </w:rPr>
              <w:t xml:space="preserve"> Hanyang University</w:t>
            </w:r>
            <w:r w:rsidR="00701D31">
              <w:rPr>
                <w:rFonts w:ascii="Times New Roman" w:eastAsia="맑은 고딕" w:hAnsi="Times New Roman" w:cs="Times New Roman"/>
                <w:noProof/>
              </w:rPr>
              <w:t>.</w:t>
            </w:r>
          </w:p>
        </w:tc>
      </w:tr>
      <w:tr w:rsidR="006863CE" w14:paraId="4275BC9E" w14:textId="77777777">
        <w:trPr>
          <w:tblHeader/>
          <w:jc w:val="center"/>
        </w:trPr>
        <w:tc>
          <w:tcPr>
            <w:tcW w:w="711" w:type="dxa"/>
            <w:tcBorders>
              <w:left w:val="nil"/>
              <w:right w:val="nil"/>
            </w:tcBorders>
            <w:shd w:val="clear" w:color="auto" w:fill="F2F2F2" w:themeFill="background1" w:themeFillShade="F2"/>
          </w:tcPr>
          <w:p w14:paraId="22828743" w14:textId="77777777" w:rsidR="006863CE" w:rsidRDefault="006E6A19">
            <w:pPr>
              <w:wordWrap/>
              <w:spacing w:line="360" w:lineRule="auto"/>
              <w:jc w:val="center"/>
              <w:rPr>
                <w:rFonts w:ascii="Times New Roman" w:eastAsia="맑은 고딕" w:hAnsi="Times New Roman" w:cs="Times New Roman"/>
                <w:noProof/>
                <w:szCs w:val="20"/>
              </w:rPr>
            </w:pPr>
            <w:r>
              <w:rPr>
                <w:rFonts w:ascii="Times New Roman" w:eastAsia="맑은 고딕" w:hAnsi="Times New Roman" w:cs="Times New Roman"/>
                <w:noProof/>
                <w:szCs w:val="20"/>
              </w:rPr>
              <w:t>9</w:t>
            </w:r>
          </w:p>
        </w:tc>
        <w:tc>
          <w:tcPr>
            <w:tcW w:w="1983" w:type="dxa"/>
            <w:tcBorders>
              <w:left w:val="nil"/>
              <w:right w:val="nil"/>
            </w:tcBorders>
            <w:shd w:val="clear" w:color="auto" w:fill="F2F2F2" w:themeFill="background1" w:themeFillShade="F2"/>
          </w:tcPr>
          <w:p w14:paraId="048BD615" w14:textId="49708990" w:rsidR="006863CE" w:rsidRPr="00DA6F61" w:rsidRDefault="006863CE" w:rsidP="00DA6F61">
            <w:pPr>
              <w:pStyle w:val="a9"/>
              <w:numPr>
                <w:ilvl w:val="0"/>
                <w:numId w:val="8"/>
              </w:numPr>
              <w:wordWrap/>
              <w:spacing w:line="360" w:lineRule="auto"/>
              <w:ind w:leftChars="0"/>
              <w:jc w:val="center"/>
              <w:rPr>
                <w:rFonts w:ascii="Times New Roman" w:eastAsia="맑은 고딕" w:hAnsi="Times New Roman" w:cs="Times New Roman"/>
                <w:noProof/>
                <w:szCs w:val="20"/>
              </w:rPr>
            </w:pPr>
          </w:p>
        </w:tc>
        <w:tc>
          <w:tcPr>
            <w:tcW w:w="12578" w:type="dxa"/>
            <w:tcBorders>
              <w:left w:val="nil"/>
              <w:right w:val="nil"/>
            </w:tcBorders>
            <w:shd w:val="clear" w:color="auto" w:fill="F2F2F2" w:themeFill="background1" w:themeFillShade="F2"/>
          </w:tcPr>
          <w:p w14:paraId="03A094B6" w14:textId="7D5A3E2A" w:rsidR="006863CE" w:rsidRDefault="006E6A19">
            <w:pPr>
              <w:wordWrap/>
              <w:spacing w:line="360" w:lineRule="auto"/>
              <w:jc w:val="left"/>
              <w:rPr>
                <w:rFonts w:ascii="Times New Roman" w:eastAsia="맑은 고딕" w:hAnsi="Times New Roman" w:cs="Times New Roman"/>
                <w:noProof/>
              </w:rPr>
            </w:pPr>
            <w:r>
              <w:rPr>
                <w:rFonts w:ascii="Times New Roman" w:eastAsia="맑은 고딕" w:hAnsi="Times New Roman" w:cs="Times New Roman"/>
                <w:noProof/>
              </w:rPr>
              <w:t>Park, Y., Jang, E. H., &amp; Kim, J. O. (2018). Association of resilience and depression with self-care competence in adult patients with diabetes mellitus. </w:t>
            </w:r>
            <w:r w:rsidRPr="00DA6F61">
              <w:rPr>
                <w:rFonts w:ascii="Times New Roman" w:eastAsia="맑은 고딕" w:hAnsi="Times New Roman" w:cs="Times New Roman"/>
                <w:i/>
                <w:iCs/>
                <w:noProof/>
              </w:rPr>
              <w:t>Korean Journal of Adult Nursing</w:t>
            </w:r>
            <w:r>
              <w:rPr>
                <w:rFonts w:ascii="Times New Roman" w:eastAsia="맑은 고딕" w:hAnsi="Times New Roman" w:cs="Times New Roman"/>
                <w:noProof/>
              </w:rPr>
              <w:t>, </w:t>
            </w:r>
            <w:r w:rsidRPr="00DA6F61">
              <w:rPr>
                <w:rFonts w:ascii="Times New Roman" w:eastAsia="맑은 고딕" w:hAnsi="Times New Roman" w:cs="Times New Roman"/>
                <w:i/>
                <w:iCs/>
                <w:noProof/>
              </w:rPr>
              <w:t>30</w:t>
            </w:r>
            <w:r>
              <w:rPr>
                <w:rFonts w:ascii="Times New Roman" w:eastAsia="맑은 고딕" w:hAnsi="Times New Roman" w:cs="Times New Roman"/>
                <w:noProof/>
              </w:rPr>
              <w:t>(5), 555</w:t>
            </w:r>
            <w:r w:rsidR="00002DE2">
              <w:rPr>
                <w:rFonts w:ascii="Times New Roman" w:eastAsia="맑은 고딕" w:hAnsi="Times New Roman" w:cs="Times New Roman"/>
                <w:noProof/>
              </w:rPr>
              <w:t>–</w:t>
            </w:r>
            <w:r>
              <w:rPr>
                <w:rFonts w:ascii="Times New Roman" w:eastAsia="맑은 고딕" w:hAnsi="Times New Roman" w:cs="Times New Roman"/>
                <w:noProof/>
              </w:rPr>
              <w:t>564.</w:t>
            </w:r>
          </w:p>
        </w:tc>
      </w:tr>
      <w:tr w:rsidR="006863CE" w14:paraId="2A914FFF" w14:textId="77777777">
        <w:trPr>
          <w:tblHeader/>
          <w:jc w:val="center"/>
        </w:trPr>
        <w:tc>
          <w:tcPr>
            <w:tcW w:w="711" w:type="dxa"/>
          </w:tcPr>
          <w:p w14:paraId="39D1E393" w14:textId="77777777" w:rsidR="006863CE" w:rsidRDefault="006E6A19">
            <w:pPr>
              <w:wordWrap/>
              <w:spacing w:line="360" w:lineRule="auto"/>
              <w:jc w:val="center"/>
              <w:rPr>
                <w:rFonts w:ascii="Times New Roman" w:eastAsia="맑은 고딕" w:hAnsi="Times New Roman" w:cs="Times New Roman"/>
                <w:noProof/>
                <w:szCs w:val="20"/>
              </w:rPr>
            </w:pPr>
            <w:r>
              <w:rPr>
                <w:rFonts w:ascii="Times New Roman" w:eastAsia="맑은 고딕" w:hAnsi="Times New Roman" w:cs="Times New Roman"/>
                <w:noProof/>
                <w:szCs w:val="20"/>
              </w:rPr>
              <w:t>10</w:t>
            </w:r>
          </w:p>
        </w:tc>
        <w:tc>
          <w:tcPr>
            <w:tcW w:w="1983" w:type="dxa"/>
          </w:tcPr>
          <w:p w14:paraId="441440A4" w14:textId="0A0FBDD5" w:rsidR="006863CE" w:rsidRPr="00DA6F61" w:rsidRDefault="006863CE" w:rsidP="00DA6F61">
            <w:pPr>
              <w:pStyle w:val="a9"/>
              <w:numPr>
                <w:ilvl w:val="0"/>
                <w:numId w:val="9"/>
              </w:numPr>
              <w:wordWrap/>
              <w:spacing w:line="360" w:lineRule="auto"/>
              <w:ind w:leftChars="0"/>
              <w:jc w:val="center"/>
              <w:rPr>
                <w:rFonts w:ascii="Times New Roman" w:eastAsia="맑은 고딕" w:hAnsi="Times New Roman" w:cs="Times New Roman"/>
                <w:noProof/>
                <w:szCs w:val="20"/>
              </w:rPr>
            </w:pPr>
          </w:p>
        </w:tc>
        <w:tc>
          <w:tcPr>
            <w:tcW w:w="12578" w:type="dxa"/>
          </w:tcPr>
          <w:p w14:paraId="58009CEF" w14:textId="18F24F80" w:rsidR="006863CE" w:rsidRDefault="006E6A19">
            <w:pPr>
              <w:wordWrap/>
              <w:spacing w:line="360" w:lineRule="auto"/>
              <w:jc w:val="left"/>
              <w:rPr>
                <w:rFonts w:ascii="Times New Roman" w:eastAsia="맑은 고딕" w:hAnsi="Times New Roman" w:cs="Times New Roman"/>
                <w:noProof/>
              </w:rPr>
            </w:pPr>
            <w:r>
              <w:rPr>
                <w:rFonts w:ascii="Times New Roman" w:eastAsia="맑은 고딕" w:hAnsi="Times New Roman" w:cs="Times New Roman"/>
                <w:noProof/>
              </w:rPr>
              <w:t xml:space="preserve">Park, Y., &amp; Lee, H. (2015). The levels of physical activity and its relationships with depression, health-related quality of life, sleep disturbance, and physiological indicators in hemodialysis patients. </w:t>
            </w:r>
            <w:r w:rsidRPr="00DA6F61">
              <w:rPr>
                <w:rFonts w:ascii="Times New Roman" w:eastAsia="맑은 고딕" w:hAnsi="Times New Roman" w:cs="Times New Roman"/>
                <w:i/>
                <w:iCs/>
                <w:noProof/>
              </w:rPr>
              <w:t>Korean Journal of Adult Nursing</w:t>
            </w:r>
            <w:r>
              <w:rPr>
                <w:rFonts w:ascii="Times New Roman" w:eastAsia="맑은 고딕" w:hAnsi="Times New Roman" w:cs="Times New Roman"/>
                <w:noProof/>
              </w:rPr>
              <w:t xml:space="preserve">, </w:t>
            </w:r>
            <w:r w:rsidRPr="00DA6F61">
              <w:rPr>
                <w:rFonts w:ascii="Times New Roman" w:eastAsia="맑은 고딕" w:hAnsi="Times New Roman" w:cs="Times New Roman"/>
                <w:i/>
                <w:iCs/>
                <w:noProof/>
              </w:rPr>
              <w:t>27</w:t>
            </w:r>
            <w:r>
              <w:rPr>
                <w:rFonts w:ascii="Times New Roman" w:eastAsia="맑은 고딕" w:hAnsi="Times New Roman" w:cs="Times New Roman"/>
                <w:noProof/>
              </w:rPr>
              <w:t>(6), 718</w:t>
            </w:r>
            <w:r w:rsidR="00002DE2">
              <w:rPr>
                <w:rFonts w:ascii="Times New Roman" w:eastAsia="맑은 고딕" w:hAnsi="Times New Roman" w:cs="Times New Roman"/>
                <w:noProof/>
              </w:rPr>
              <w:t>–</w:t>
            </w:r>
            <w:r>
              <w:rPr>
                <w:rFonts w:ascii="Times New Roman" w:eastAsia="맑은 고딕" w:hAnsi="Times New Roman" w:cs="Times New Roman"/>
                <w:noProof/>
              </w:rPr>
              <w:t>727.</w:t>
            </w:r>
          </w:p>
        </w:tc>
      </w:tr>
      <w:tr w:rsidR="006863CE" w14:paraId="272F95A6" w14:textId="77777777">
        <w:trPr>
          <w:tblHeader/>
          <w:jc w:val="center"/>
        </w:trPr>
        <w:tc>
          <w:tcPr>
            <w:tcW w:w="711" w:type="dxa"/>
            <w:tcBorders>
              <w:left w:val="nil"/>
              <w:right w:val="nil"/>
            </w:tcBorders>
            <w:shd w:val="clear" w:color="auto" w:fill="F2F2F2" w:themeFill="background1" w:themeFillShade="F2"/>
          </w:tcPr>
          <w:p w14:paraId="23B6B4F1" w14:textId="77777777" w:rsidR="006863CE" w:rsidRDefault="006E6A19">
            <w:pPr>
              <w:wordWrap/>
              <w:spacing w:line="360" w:lineRule="auto"/>
              <w:jc w:val="center"/>
              <w:rPr>
                <w:rFonts w:ascii="Times New Roman" w:eastAsia="맑은 고딕" w:hAnsi="Times New Roman" w:cs="Times New Roman"/>
                <w:noProof/>
                <w:szCs w:val="20"/>
              </w:rPr>
            </w:pPr>
            <w:r>
              <w:rPr>
                <w:rFonts w:ascii="Times New Roman" w:eastAsia="맑은 고딕" w:hAnsi="Times New Roman" w:cs="Times New Roman"/>
                <w:noProof/>
                <w:szCs w:val="20"/>
              </w:rPr>
              <w:t>11</w:t>
            </w:r>
          </w:p>
        </w:tc>
        <w:tc>
          <w:tcPr>
            <w:tcW w:w="1983" w:type="dxa"/>
            <w:tcBorders>
              <w:left w:val="nil"/>
              <w:right w:val="nil"/>
            </w:tcBorders>
            <w:shd w:val="clear" w:color="auto" w:fill="F2F2F2" w:themeFill="background1" w:themeFillShade="F2"/>
          </w:tcPr>
          <w:p w14:paraId="33484A15" w14:textId="22E0A10B" w:rsidR="006863CE" w:rsidRPr="00DA6F61" w:rsidRDefault="006863CE" w:rsidP="00DA6F61">
            <w:pPr>
              <w:pStyle w:val="a9"/>
              <w:numPr>
                <w:ilvl w:val="0"/>
                <w:numId w:val="10"/>
              </w:numPr>
              <w:wordWrap/>
              <w:spacing w:line="360" w:lineRule="auto"/>
              <w:ind w:leftChars="0"/>
              <w:jc w:val="center"/>
              <w:rPr>
                <w:rFonts w:ascii="Times New Roman" w:eastAsia="맑은 고딕" w:hAnsi="Times New Roman" w:cs="Times New Roman"/>
                <w:noProof/>
                <w:szCs w:val="20"/>
              </w:rPr>
            </w:pPr>
          </w:p>
        </w:tc>
        <w:tc>
          <w:tcPr>
            <w:tcW w:w="12578" w:type="dxa"/>
            <w:tcBorders>
              <w:left w:val="nil"/>
              <w:right w:val="nil"/>
            </w:tcBorders>
            <w:shd w:val="clear" w:color="auto" w:fill="F2F2F2" w:themeFill="background1" w:themeFillShade="F2"/>
          </w:tcPr>
          <w:p w14:paraId="774EDADF" w14:textId="0BA91EA8" w:rsidR="006863CE" w:rsidRDefault="006E6A19">
            <w:pPr>
              <w:wordWrap/>
              <w:spacing w:line="360" w:lineRule="auto"/>
              <w:jc w:val="left"/>
              <w:rPr>
                <w:rFonts w:ascii="Times New Roman" w:eastAsia="맑은 고딕" w:hAnsi="Times New Roman" w:cs="Times New Roman"/>
                <w:noProof/>
              </w:rPr>
            </w:pPr>
            <w:r>
              <w:rPr>
                <w:rFonts w:ascii="Times New Roman" w:eastAsia="맑은 고딕" w:hAnsi="Times New Roman" w:cs="Times New Roman"/>
                <w:noProof/>
              </w:rPr>
              <w:t xml:space="preserve">So, E. (2019). </w:t>
            </w:r>
            <w:r w:rsidRPr="00DA6F61">
              <w:rPr>
                <w:rFonts w:ascii="Times New Roman" w:eastAsia="맑은 고딕" w:hAnsi="Times New Roman" w:cs="Times New Roman"/>
                <w:i/>
                <w:iCs/>
                <w:noProof/>
              </w:rPr>
              <w:t>Association between dietary factors and muscle mass among Koreans. (Doctoral dissertation</w:t>
            </w:r>
            <w:r w:rsidR="00002DE2" w:rsidRPr="00DA6F61">
              <w:rPr>
                <w:rFonts w:ascii="Times New Roman" w:eastAsia="맑은 고딕" w:hAnsi="Times New Roman" w:cs="Times New Roman"/>
                <w:i/>
                <w:iCs/>
                <w:noProof/>
              </w:rPr>
              <w:t>)</w:t>
            </w:r>
            <w:r w:rsidR="00002DE2">
              <w:rPr>
                <w:rFonts w:ascii="Times New Roman" w:eastAsia="맑은 고딕" w:hAnsi="Times New Roman" w:cs="Times New Roman"/>
                <w:noProof/>
              </w:rPr>
              <w:t>.</w:t>
            </w:r>
            <w:r>
              <w:rPr>
                <w:rFonts w:ascii="Times New Roman" w:eastAsia="맑은 고딕" w:hAnsi="Times New Roman" w:cs="Times New Roman"/>
                <w:noProof/>
              </w:rPr>
              <w:t xml:space="preserve"> Seoul National University</w:t>
            </w:r>
            <w:r w:rsidR="00002DE2">
              <w:rPr>
                <w:rFonts w:ascii="Times New Roman" w:eastAsia="맑은 고딕" w:hAnsi="Times New Roman" w:cs="Times New Roman"/>
                <w:noProof/>
              </w:rPr>
              <w:t>.</w:t>
            </w:r>
          </w:p>
        </w:tc>
      </w:tr>
      <w:tr w:rsidR="006863CE" w14:paraId="19F871BD" w14:textId="77777777">
        <w:trPr>
          <w:tblHeader/>
          <w:jc w:val="center"/>
        </w:trPr>
        <w:tc>
          <w:tcPr>
            <w:tcW w:w="711" w:type="dxa"/>
          </w:tcPr>
          <w:p w14:paraId="678CC5DD" w14:textId="77777777" w:rsidR="006863CE" w:rsidRDefault="006E6A19">
            <w:pPr>
              <w:wordWrap/>
              <w:spacing w:line="360" w:lineRule="auto"/>
              <w:jc w:val="center"/>
              <w:rPr>
                <w:rFonts w:ascii="Times New Roman" w:eastAsia="맑은 고딕" w:hAnsi="Times New Roman" w:cs="Times New Roman"/>
                <w:noProof/>
                <w:szCs w:val="20"/>
              </w:rPr>
            </w:pPr>
            <w:r>
              <w:rPr>
                <w:rFonts w:ascii="Times New Roman" w:eastAsia="맑은 고딕" w:hAnsi="Times New Roman" w:cs="Times New Roman"/>
                <w:noProof/>
                <w:szCs w:val="20"/>
              </w:rPr>
              <w:t>12</w:t>
            </w:r>
          </w:p>
        </w:tc>
        <w:tc>
          <w:tcPr>
            <w:tcW w:w="1983" w:type="dxa"/>
          </w:tcPr>
          <w:p w14:paraId="1E8F90D8" w14:textId="77777777" w:rsidR="006863CE" w:rsidRDefault="006863CE">
            <w:pPr>
              <w:wordWrap/>
              <w:spacing w:line="360" w:lineRule="auto"/>
              <w:jc w:val="center"/>
              <w:rPr>
                <w:rFonts w:ascii="Times New Roman" w:eastAsia="맑은 고딕" w:hAnsi="Times New Roman" w:cs="Times New Roman"/>
                <w:noProof/>
                <w:szCs w:val="20"/>
              </w:rPr>
            </w:pPr>
          </w:p>
        </w:tc>
        <w:tc>
          <w:tcPr>
            <w:tcW w:w="12578" w:type="dxa"/>
          </w:tcPr>
          <w:p w14:paraId="04B474FB" w14:textId="0309B7B8" w:rsidR="006863CE" w:rsidRDefault="006E6A19">
            <w:pPr>
              <w:wordWrap/>
              <w:spacing w:line="360" w:lineRule="auto"/>
              <w:jc w:val="left"/>
              <w:rPr>
                <w:rFonts w:ascii="Times New Roman" w:eastAsia="맑은 고딕" w:hAnsi="Times New Roman" w:cs="Times New Roman"/>
                <w:noProof/>
              </w:rPr>
            </w:pPr>
            <w:r>
              <w:rPr>
                <w:rFonts w:ascii="Times New Roman" w:eastAsia="맑은 고딕" w:hAnsi="Times New Roman" w:cs="Times New Roman"/>
                <w:noProof/>
              </w:rPr>
              <w:t xml:space="preserve">Son, H. T. (2018). </w:t>
            </w:r>
            <w:r w:rsidRPr="00DA6F61">
              <w:rPr>
                <w:rFonts w:ascii="Times New Roman" w:eastAsia="맑은 고딕" w:hAnsi="Times New Roman" w:cs="Times New Roman"/>
                <w:i/>
                <w:iCs/>
                <w:noProof/>
              </w:rPr>
              <w:t xml:space="preserve">A study on the </w:t>
            </w:r>
            <w:r w:rsidR="00095246" w:rsidRPr="00DA6F61">
              <w:rPr>
                <w:rFonts w:ascii="Times New Roman" w:eastAsia="맑은 고딕" w:hAnsi="Times New Roman" w:cs="Times New Roman"/>
                <w:i/>
                <w:iCs/>
                <w:noProof/>
              </w:rPr>
              <w:t>K</w:t>
            </w:r>
            <w:r w:rsidRPr="00DA6F61">
              <w:rPr>
                <w:rFonts w:ascii="Times New Roman" w:eastAsia="맑은 고딕" w:hAnsi="Times New Roman" w:cs="Times New Roman"/>
                <w:i/>
                <w:iCs/>
                <w:noProof/>
              </w:rPr>
              <w:t>oreans' dietary patterns: Focus on 20's consumers (Master's thesis</w:t>
            </w:r>
            <w:r w:rsidR="00002DE2" w:rsidRPr="00DA6F61">
              <w:rPr>
                <w:rFonts w:ascii="Times New Roman" w:eastAsia="맑은 고딕" w:hAnsi="Times New Roman" w:cs="Times New Roman"/>
                <w:i/>
                <w:iCs/>
                <w:noProof/>
              </w:rPr>
              <w:t>)</w:t>
            </w:r>
            <w:r w:rsidR="00002DE2">
              <w:rPr>
                <w:rFonts w:ascii="Times New Roman" w:eastAsia="맑은 고딕" w:hAnsi="Times New Roman" w:cs="Times New Roman"/>
                <w:noProof/>
              </w:rPr>
              <w:t>.</w:t>
            </w:r>
            <w:r>
              <w:rPr>
                <w:rFonts w:ascii="Times New Roman" w:eastAsia="맑은 고딕" w:hAnsi="Times New Roman" w:cs="Times New Roman"/>
                <w:noProof/>
              </w:rPr>
              <w:t xml:space="preserve"> Kyonggi University</w:t>
            </w:r>
            <w:r w:rsidR="00002DE2">
              <w:rPr>
                <w:rFonts w:ascii="Times New Roman" w:eastAsia="맑은 고딕" w:hAnsi="Times New Roman" w:cs="Times New Roman"/>
                <w:noProof/>
              </w:rPr>
              <w:t>.</w:t>
            </w:r>
          </w:p>
        </w:tc>
      </w:tr>
      <w:tr w:rsidR="006863CE" w14:paraId="0A407C06" w14:textId="77777777">
        <w:trPr>
          <w:tblHeader/>
          <w:jc w:val="center"/>
        </w:trPr>
        <w:tc>
          <w:tcPr>
            <w:tcW w:w="711" w:type="dxa"/>
            <w:tcBorders>
              <w:left w:val="nil"/>
              <w:right w:val="nil"/>
            </w:tcBorders>
            <w:shd w:val="clear" w:color="auto" w:fill="F2F2F2" w:themeFill="background1" w:themeFillShade="F2"/>
          </w:tcPr>
          <w:p w14:paraId="6B302E1C" w14:textId="77777777" w:rsidR="006863CE" w:rsidRDefault="006E6A19">
            <w:pPr>
              <w:wordWrap/>
              <w:spacing w:line="360" w:lineRule="auto"/>
              <w:jc w:val="center"/>
              <w:rPr>
                <w:rFonts w:ascii="Times New Roman" w:eastAsia="맑은 고딕" w:hAnsi="Times New Roman" w:cs="Times New Roman"/>
                <w:noProof/>
                <w:szCs w:val="20"/>
              </w:rPr>
            </w:pPr>
            <w:r>
              <w:rPr>
                <w:rFonts w:ascii="Times New Roman" w:eastAsia="맑은 고딕" w:hAnsi="Times New Roman" w:cs="Times New Roman"/>
                <w:noProof/>
                <w:szCs w:val="20"/>
              </w:rPr>
              <w:t>13</w:t>
            </w:r>
          </w:p>
        </w:tc>
        <w:tc>
          <w:tcPr>
            <w:tcW w:w="1983" w:type="dxa"/>
            <w:tcBorders>
              <w:left w:val="nil"/>
              <w:right w:val="nil"/>
            </w:tcBorders>
            <w:shd w:val="clear" w:color="auto" w:fill="F2F2F2" w:themeFill="background1" w:themeFillShade="F2"/>
          </w:tcPr>
          <w:p w14:paraId="3265C8D5" w14:textId="5AA0D982" w:rsidR="006863CE" w:rsidRPr="00DA6F61" w:rsidRDefault="006863CE" w:rsidP="00DA6F61">
            <w:pPr>
              <w:pStyle w:val="a9"/>
              <w:numPr>
                <w:ilvl w:val="0"/>
                <w:numId w:val="11"/>
              </w:numPr>
              <w:wordWrap/>
              <w:spacing w:line="360" w:lineRule="auto"/>
              <w:ind w:leftChars="0"/>
              <w:jc w:val="center"/>
              <w:rPr>
                <w:rFonts w:ascii="Times New Roman" w:eastAsia="맑은 고딕" w:hAnsi="Times New Roman" w:cs="Times New Roman"/>
                <w:noProof/>
                <w:szCs w:val="20"/>
              </w:rPr>
            </w:pPr>
          </w:p>
        </w:tc>
        <w:tc>
          <w:tcPr>
            <w:tcW w:w="12578" w:type="dxa"/>
            <w:tcBorders>
              <w:left w:val="nil"/>
              <w:right w:val="nil"/>
            </w:tcBorders>
            <w:shd w:val="clear" w:color="auto" w:fill="F2F2F2" w:themeFill="background1" w:themeFillShade="F2"/>
          </w:tcPr>
          <w:p w14:paraId="05D65326" w14:textId="725AA7FF" w:rsidR="006863CE" w:rsidRDefault="006E6A19">
            <w:pPr>
              <w:wordWrap/>
              <w:spacing w:line="360" w:lineRule="auto"/>
              <w:jc w:val="left"/>
              <w:rPr>
                <w:rFonts w:ascii="Times New Roman" w:eastAsia="맑은 고딕" w:hAnsi="Times New Roman" w:cs="Times New Roman"/>
                <w:noProof/>
              </w:rPr>
            </w:pPr>
            <w:r>
              <w:rPr>
                <w:rFonts w:ascii="Times New Roman" w:eastAsia="맑은 고딕" w:hAnsi="Times New Roman" w:cs="Times New Roman"/>
                <w:noProof/>
              </w:rPr>
              <w:t xml:space="preserve">Lee, M., &amp; Lee, M. (2022). Factors affecting depression in people aged over 50 living in one-person and multi-person households during the COVID-19 pandemic-analysis of the 2020 national health and nutrition examination survey data. </w:t>
            </w:r>
            <w:r w:rsidRPr="00DA6F61">
              <w:rPr>
                <w:rFonts w:ascii="Times New Roman" w:eastAsia="맑은 고딕" w:hAnsi="Times New Roman" w:cs="Times New Roman"/>
                <w:i/>
                <w:iCs/>
                <w:noProof/>
              </w:rPr>
              <w:t>Crisis and Emergency Management</w:t>
            </w:r>
            <w:r>
              <w:rPr>
                <w:rFonts w:ascii="Times New Roman" w:eastAsia="맑은 고딕" w:hAnsi="Times New Roman" w:cs="Times New Roman"/>
                <w:noProof/>
              </w:rPr>
              <w:t xml:space="preserve">, </w:t>
            </w:r>
            <w:r w:rsidRPr="00DA6F61">
              <w:rPr>
                <w:rFonts w:ascii="Times New Roman" w:eastAsia="맑은 고딕" w:hAnsi="Times New Roman" w:cs="Times New Roman"/>
                <w:i/>
                <w:iCs/>
                <w:noProof/>
              </w:rPr>
              <w:t>18</w:t>
            </w:r>
            <w:r>
              <w:rPr>
                <w:rFonts w:ascii="Times New Roman" w:eastAsia="맑은 고딕" w:hAnsi="Times New Roman" w:cs="Times New Roman"/>
                <w:noProof/>
              </w:rPr>
              <w:t>(9), 11</w:t>
            </w:r>
            <w:r w:rsidR="00095246">
              <w:rPr>
                <w:rFonts w:ascii="Times New Roman" w:eastAsia="맑은 고딕" w:hAnsi="Times New Roman" w:cs="Times New Roman"/>
                <w:noProof/>
              </w:rPr>
              <w:t>–</w:t>
            </w:r>
            <w:r>
              <w:rPr>
                <w:rFonts w:ascii="Times New Roman" w:eastAsia="맑은 고딕" w:hAnsi="Times New Roman" w:cs="Times New Roman"/>
                <w:noProof/>
              </w:rPr>
              <w:t>23.</w:t>
            </w:r>
          </w:p>
        </w:tc>
      </w:tr>
      <w:tr w:rsidR="006863CE" w14:paraId="46213E68" w14:textId="77777777">
        <w:trPr>
          <w:tblHeader/>
          <w:jc w:val="center"/>
        </w:trPr>
        <w:tc>
          <w:tcPr>
            <w:tcW w:w="711" w:type="dxa"/>
            <w:tcBorders>
              <w:left w:val="nil"/>
              <w:right w:val="nil"/>
            </w:tcBorders>
          </w:tcPr>
          <w:p w14:paraId="66E2B3E4" w14:textId="77777777" w:rsidR="006863CE" w:rsidRDefault="006E6A19">
            <w:pPr>
              <w:wordWrap/>
              <w:spacing w:line="360" w:lineRule="auto"/>
              <w:jc w:val="center"/>
              <w:rPr>
                <w:rFonts w:ascii="Times New Roman" w:eastAsia="맑은 고딕" w:hAnsi="Times New Roman" w:cs="Times New Roman"/>
                <w:noProof/>
                <w:szCs w:val="20"/>
              </w:rPr>
            </w:pPr>
            <w:r>
              <w:rPr>
                <w:rFonts w:ascii="Times New Roman" w:eastAsia="맑은 고딕" w:hAnsi="Times New Roman" w:cs="Times New Roman"/>
                <w:noProof/>
                <w:szCs w:val="20"/>
              </w:rPr>
              <w:t>14</w:t>
            </w:r>
          </w:p>
        </w:tc>
        <w:tc>
          <w:tcPr>
            <w:tcW w:w="1983" w:type="dxa"/>
            <w:tcBorders>
              <w:left w:val="nil"/>
              <w:right w:val="nil"/>
            </w:tcBorders>
          </w:tcPr>
          <w:p w14:paraId="221C1722" w14:textId="77777777" w:rsidR="006863CE" w:rsidRDefault="006863CE">
            <w:pPr>
              <w:wordWrap/>
              <w:spacing w:line="360" w:lineRule="auto"/>
              <w:jc w:val="center"/>
              <w:rPr>
                <w:rFonts w:ascii="Times New Roman" w:eastAsia="맑은 고딕" w:hAnsi="Times New Roman" w:cs="Times New Roman"/>
                <w:noProof/>
                <w:szCs w:val="20"/>
              </w:rPr>
            </w:pPr>
          </w:p>
        </w:tc>
        <w:tc>
          <w:tcPr>
            <w:tcW w:w="12578" w:type="dxa"/>
            <w:tcBorders>
              <w:left w:val="nil"/>
              <w:right w:val="nil"/>
            </w:tcBorders>
          </w:tcPr>
          <w:p w14:paraId="2AB03D02" w14:textId="0A50DA7F" w:rsidR="006863CE" w:rsidRDefault="006E6A19">
            <w:pPr>
              <w:wordWrap/>
              <w:spacing w:line="360" w:lineRule="auto"/>
              <w:jc w:val="left"/>
              <w:rPr>
                <w:rFonts w:ascii="Times New Roman" w:eastAsia="맑은 고딕" w:hAnsi="Times New Roman" w:cs="Times New Roman"/>
                <w:noProof/>
              </w:rPr>
            </w:pPr>
            <w:r>
              <w:rPr>
                <w:rFonts w:ascii="Times New Roman" w:eastAsia="맑은 고딕" w:hAnsi="Times New Roman" w:cs="Times New Roman"/>
                <w:noProof/>
              </w:rPr>
              <w:t xml:space="preserve">Figueiras, A., Caamano, F., &amp; Gestal-Otero, J. J. (2000). Sociodemographic factors related to self-medication in Spain. </w:t>
            </w:r>
            <w:r w:rsidRPr="00DA6F61">
              <w:rPr>
                <w:rFonts w:ascii="Times New Roman" w:eastAsia="맑은 고딕" w:hAnsi="Times New Roman" w:cs="Times New Roman"/>
                <w:i/>
                <w:iCs/>
                <w:noProof/>
              </w:rPr>
              <w:t>European Journal of Epidemiology</w:t>
            </w:r>
            <w:r>
              <w:rPr>
                <w:rFonts w:ascii="Times New Roman" w:eastAsia="맑은 고딕" w:hAnsi="Times New Roman" w:cs="Times New Roman"/>
                <w:noProof/>
              </w:rPr>
              <w:t xml:space="preserve">, </w:t>
            </w:r>
            <w:r w:rsidRPr="00DA6F61">
              <w:rPr>
                <w:rFonts w:ascii="Times New Roman" w:eastAsia="맑은 고딕" w:hAnsi="Times New Roman" w:cs="Times New Roman"/>
                <w:i/>
                <w:iCs/>
                <w:noProof/>
              </w:rPr>
              <w:t>16</w:t>
            </w:r>
            <w:r>
              <w:rPr>
                <w:rFonts w:ascii="Times New Roman" w:eastAsia="맑은 고딕" w:hAnsi="Times New Roman" w:cs="Times New Roman"/>
                <w:noProof/>
              </w:rPr>
              <w:t>, 19</w:t>
            </w:r>
            <w:r w:rsidR="00960441">
              <w:rPr>
                <w:rFonts w:ascii="Times New Roman" w:eastAsia="맑은 고딕" w:hAnsi="Times New Roman" w:cs="Times New Roman"/>
                <w:noProof/>
              </w:rPr>
              <w:t>–</w:t>
            </w:r>
            <w:r>
              <w:rPr>
                <w:rFonts w:ascii="Times New Roman" w:eastAsia="맑은 고딕" w:hAnsi="Times New Roman" w:cs="Times New Roman"/>
                <w:noProof/>
              </w:rPr>
              <w:t>26.</w:t>
            </w:r>
          </w:p>
        </w:tc>
      </w:tr>
      <w:tr w:rsidR="006863CE" w14:paraId="2D48F394" w14:textId="77777777">
        <w:trPr>
          <w:tblHeader/>
          <w:jc w:val="center"/>
        </w:trPr>
        <w:tc>
          <w:tcPr>
            <w:tcW w:w="711" w:type="dxa"/>
            <w:tcBorders>
              <w:left w:val="nil"/>
              <w:right w:val="nil"/>
            </w:tcBorders>
            <w:shd w:val="clear" w:color="auto" w:fill="F2F2F2" w:themeFill="background1" w:themeFillShade="F2"/>
          </w:tcPr>
          <w:p w14:paraId="0463FCF8" w14:textId="77777777" w:rsidR="006863CE" w:rsidRDefault="006E6A19">
            <w:pPr>
              <w:wordWrap/>
              <w:spacing w:line="360" w:lineRule="auto"/>
              <w:jc w:val="center"/>
              <w:rPr>
                <w:rFonts w:ascii="Times New Roman" w:eastAsia="맑은 고딕" w:hAnsi="Times New Roman" w:cs="Times New Roman"/>
                <w:noProof/>
                <w:szCs w:val="20"/>
              </w:rPr>
            </w:pPr>
            <w:r>
              <w:rPr>
                <w:rFonts w:ascii="Times New Roman" w:eastAsia="맑은 고딕" w:hAnsi="Times New Roman" w:cs="Times New Roman"/>
                <w:noProof/>
                <w:szCs w:val="20"/>
              </w:rPr>
              <w:lastRenderedPageBreak/>
              <w:t>15</w:t>
            </w:r>
          </w:p>
        </w:tc>
        <w:tc>
          <w:tcPr>
            <w:tcW w:w="1983" w:type="dxa"/>
            <w:tcBorders>
              <w:left w:val="nil"/>
              <w:right w:val="nil"/>
            </w:tcBorders>
            <w:shd w:val="clear" w:color="auto" w:fill="F2F2F2" w:themeFill="background1" w:themeFillShade="F2"/>
          </w:tcPr>
          <w:p w14:paraId="0AEC59C3" w14:textId="175188CF" w:rsidR="006863CE" w:rsidRPr="00DA6F61" w:rsidRDefault="006863CE" w:rsidP="00DA6F61">
            <w:pPr>
              <w:pStyle w:val="a9"/>
              <w:numPr>
                <w:ilvl w:val="0"/>
                <w:numId w:val="12"/>
              </w:numPr>
              <w:wordWrap/>
              <w:spacing w:line="360" w:lineRule="auto"/>
              <w:ind w:leftChars="0"/>
              <w:jc w:val="center"/>
              <w:rPr>
                <w:rFonts w:ascii="Times New Roman" w:eastAsia="맑은 고딕" w:hAnsi="Times New Roman" w:cs="Times New Roman"/>
                <w:noProof/>
                <w:szCs w:val="20"/>
              </w:rPr>
            </w:pPr>
          </w:p>
        </w:tc>
        <w:tc>
          <w:tcPr>
            <w:tcW w:w="12578" w:type="dxa"/>
            <w:tcBorders>
              <w:left w:val="nil"/>
              <w:right w:val="nil"/>
            </w:tcBorders>
            <w:shd w:val="clear" w:color="auto" w:fill="F2F2F2" w:themeFill="background1" w:themeFillShade="F2"/>
          </w:tcPr>
          <w:p w14:paraId="283C5300" w14:textId="2B958040" w:rsidR="006863CE" w:rsidRDefault="006E6A19">
            <w:pPr>
              <w:wordWrap/>
              <w:spacing w:line="360" w:lineRule="auto"/>
              <w:jc w:val="left"/>
              <w:rPr>
                <w:rFonts w:ascii="Times New Roman" w:eastAsia="맑은 고딕" w:hAnsi="Times New Roman" w:cs="Times New Roman"/>
                <w:noProof/>
              </w:rPr>
            </w:pPr>
            <w:r>
              <w:rPr>
                <w:rFonts w:ascii="Times New Roman" w:eastAsia="맑은 고딕" w:hAnsi="Times New Roman" w:cs="Times New Roman"/>
                <w:noProof/>
              </w:rPr>
              <w:t xml:space="preserve">Notara, V., Panagiotakos, D. B., Papataxiarchis, E., Verdi, M., Michalopoulou, M., Tsompanaki, E., </w:t>
            </w:r>
            <w:r w:rsidR="00F00D88" w:rsidRPr="00F00D88">
              <w:rPr>
                <w:rFonts w:ascii="Times New Roman" w:eastAsia="맑은 고딕" w:hAnsi="Times New Roman" w:cs="Times New Roman"/>
                <w:noProof/>
              </w:rPr>
              <w:t>Kogias, Y., Stravopodis, P., Papanagnou, G., Zombolos, S.</w:t>
            </w:r>
            <w:r w:rsidR="00F00D88">
              <w:rPr>
                <w:rFonts w:ascii="Times New Roman" w:eastAsia="맑은 고딕" w:hAnsi="Times New Roman" w:cs="Times New Roman"/>
                <w:noProof/>
              </w:rPr>
              <w:t>,</w:t>
            </w:r>
            <w:r w:rsidR="00F00D88" w:rsidRPr="00F00D88">
              <w:rPr>
                <w:rFonts w:ascii="Times New Roman" w:eastAsia="맑은 고딕" w:hAnsi="Times New Roman" w:cs="Times New Roman"/>
                <w:noProof/>
              </w:rPr>
              <w:t xml:space="preserve"> </w:t>
            </w:r>
            <w:r w:rsidR="00F00D88">
              <w:rPr>
                <w:rFonts w:ascii="Times New Roman" w:eastAsia="맑은 고딕" w:hAnsi="Times New Roman" w:cs="Times New Roman"/>
                <w:noProof/>
              </w:rPr>
              <w:t>&amp;</w:t>
            </w:r>
            <w:r w:rsidR="00F00D88" w:rsidRPr="00F00D88">
              <w:rPr>
                <w:rFonts w:ascii="Times New Roman" w:eastAsia="맑은 고딕" w:hAnsi="Times New Roman" w:cs="Times New Roman"/>
                <w:noProof/>
              </w:rPr>
              <w:t xml:space="preserve"> Stergiouli, I.</w:t>
            </w:r>
            <w:r w:rsidR="00F00D88" w:rsidRPr="00F00D88" w:rsidDel="00F00D88">
              <w:rPr>
                <w:rFonts w:ascii="Times New Roman" w:eastAsia="맑은 고딕" w:hAnsi="Times New Roman" w:cs="Times New Roman"/>
                <w:noProof/>
              </w:rPr>
              <w:t xml:space="preserve"> </w:t>
            </w:r>
            <w:r>
              <w:rPr>
                <w:rFonts w:ascii="Times New Roman" w:eastAsia="맑은 고딕" w:hAnsi="Times New Roman" w:cs="Times New Roman"/>
                <w:noProof/>
              </w:rPr>
              <w:t xml:space="preserve">(2015). Depression and marital status determine the 10-year (2004–2014) prognosis in patients with acute coronary syndrome: </w:t>
            </w:r>
            <w:r w:rsidR="00F00D88">
              <w:rPr>
                <w:rFonts w:ascii="Times New Roman" w:eastAsia="맑은 고딕" w:hAnsi="Times New Roman" w:cs="Times New Roman"/>
                <w:noProof/>
              </w:rPr>
              <w:t>T</w:t>
            </w:r>
            <w:r>
              <w:rPr>
                <w:rFonts w:ascii="Times New Roman" w:eastAsia="맑은 고딕" w:hAnsi="Times New Roman" w:cs="Times New Roman"/>
                <w:noProof/>
              </w:rPr>
              <w:t xml:space="preserve">he GREECS study. </w:t>
            </w:r>
            <w:r w:rsidRPr="00DA6F61">
              <w:rPr>
                <w:rFonts w:ascii="Times New Roman" w:eastAsia="맑은 고딕" w:hAnsi="Times New Roman" w:cs="Times New Roman"/>
                <w:i/>
                <w:iCs/>
                <w:noProof/>
              </w:rPr>
              <w:t>Psychology &amp; Health</w:t>
            </w:r>
            <w:r>
              <w:rPr>
                <w:rFonts w:ascii="Times New Roman" w:eastAsia="맑은 고딕" w:hAnsi="Times New Roman" w:cs="Times New Roman"/>
                <w:noProof/>
              </w:rPr>
              <w:t xml:space="preserve">, </w:t>
            </w:r>
            <w:r w:rsidRPr="00DA6F61">
              <w:rPr>
                <w:rFonts w:ascii="Times New Roman" w:eastAsia="맑은 고딕" w:hAnsi="Times New Roman" w:cs="Times New Roman"/>
                <w:i/>
                <w:iCs/>
                <w:noProof/>
              </w:rPr>
              <w:t>30</w:t>
            </w:r>
            <w:r>
              <w:rPr>
                <w:rFonts w:ascii="Times New Roman" w:eastAsia="맑은 고딕" w:hAnsi="Times New Roman" w:cs="Times New Roman"/>
                <w:noProof/>
              </w:rPr>
              <w:t>(9), 1116</w:t>
            </w:r>
            <w:r w:rsidR="00F00D88">
              <w:rPr>
                <w:rFonts w:ascii="Times New Roman" w:eastAsia="맑은 고딕" w:hAnsi="Times New Roman" w:cs="Times New Roman"/>
                <w:noProof/>
              </w:rPr>
              <w:t>–</w:t>
            </w:r>
            <w:r>
              <w:rPr>
                <w:rFonts w:ascii="Times New Roman" w:eastAsia="맑은 고딕" w:hAnsi="Times New Roman" w:cs="Times New Roman"/>
                <w:noProof/>
              </w:rPr>
              <w:t>1127.</w:t>
            </w:r>
          </w:p>
        </w:tc>
      </w:tr>
      <w:tr w:rsidR="006863CE" w14:paraId="116F96EB" w14:textId="77777777">
        <w:trPr>
          <w:tblHeader/>
          <w:jc w:val="center"/>
        </w:trPr>
        <w:tc>
          <w:tcPr>
            <w:tcW w:w="711" w:type="dxa"/>
            <w:tcBorders>
              <w:left w:val="nil"/>
              <w:right w:val="nil"/>
            </w:tcBorders>
          </w:tcPr>
          <w:p w14:paraId="62B540AB" w14:textId="77777777" w:rsidR="006863CE" w:rsidRDefault="006E6A19">
            <w:pPr>
              <w:wordWrap/>
              <w:spacing w:line="360" w:lineRule="auto"/>
              <w:jc w:val="center"/>
              <w:rPr>
                <w:rFonts w:ascii="Times New Roman" w:eastAsia="맑은 고딕" w:hAnsi="Times New Roman" w:cs="Times New Roman"/>
                <w:noProof/>
                <w:szCs w:val="20"/>
              </w:rPr>
            </w:pPr>
            <w:r>
              <w:rPr>
                <w:rFonts w:ascii="Times New Roman" w:eastAsia="맑은 고딕" w:hAnsi="Times New Roman" w:cs="Times New Roman"/>
                <w:noProof/>
                <w:szCs w:val="20"/>
              </w:rPr>
              <w:t>16</w:t>
            </w:r>
          </w:p>
        </w:tc>
        <w:tc>
          <w:tcPr>
            <w:tcW w:w="1983" w:type="dxa"/>
            <w:tcBorders>
              <w:left w:val="nil"/>
              <w:right w:val="nil"/>
            </w:tcBorders>
          </w:tcPr>
          <w:p w14:paraId="5E7EBA09" w14:textId="2165E51A" w:rsidR="006863CE" w:rsidRPr="00DA6F61" w:rsidRDefault="006863CE" w:rsidP="00DA6F61">
            <w:pPr>
              <w:pStyle w:val="a9"/>
              <w:numPr>
                <w:ilvl w:val="0"/>
                <w:numId w:val="13"/>
              </w:numPr>
              <w:wordWrap/>
              <w:spacing w:line="360" w:lineRule="auto"/>
              <w:ind w:leftChars="0"/>
              <w:jc w:val="center"/>
              <w:rPr>
                <w:rFonts w:ascii="Times New Roman" w:eastAsia="맑은 고딕" w:hAnsi="Times New Roman" w:cs="Times New Roman"/>
                <w:noProof/>
                <w:szCs w:val="20"/>
              </w:rPr>
            </w:pPr>
          </w:p>
        </w:tc>
        <w:tc>
          <w:tcPr>
            <w:tcW w:w="12578" w:type="dxa"/>
            <w:tcBorders>
              <w:left w:val="nil"/>
              <w:right w:val="nil"/>
            </w:tcBorders>
          </w:tcPr>
          <w:p w14:paraId="3EB3C3E9" w14:textId="5BC7C89B" w:rsidR="006863CE" w:rsidRDefault="006E6A19">
            <w:pPr>
              <w:wordWrap/>
              <w:spacing w:line="360" w:lineRule="auto"/>
              <w:jc w:val="left"/>
              <w:rPr>
                <w:rFonts w:ascii="Times New Roman" w:eastAsia="맑은 고딕" w:hAnsi="Times New Roman" w:cs="Times New Roman"/>
                <w:noProof/>
              </w:rPr>
            </w:pPr>
            <w:r>
              <w:rPr>
                <w:rFonts w:ascii="Times New Roman" w:eastAsia="맑은 고딕" w:hAnsi="Times New Roman" w:cs="Times New Roman"/>
                <w:noProof/>
              </w:rPr>
              <w:t xml:space="preserve">Jung, Y. E., Seo, H. J., Song, H. R., Woo, Y. S., Yim, H. W., Sung, H. M., </w:t>
            </w:r>
            <w:r w:rsidR="008776AC" w:rsidRPr="008776AC">
              <w:rPr>
                <w:rFonts w:ascii="Times New Roman" w:eastAsia="맑은 고딕" w:hAnsi="Times New Roman" w:cs="Times New Roman"/>
                <w:noProof/>
              </w:rPr>
              <w:t>Lee, M.S., Kim, J.</w:t>
            </w:r>
            <w:r w:rsidR="008776AC">
              <w:rPr>
                <w:rFonts w:ascii="Times New Roman" w:eastAsia="맑은 고딕" w:hAnsi="Times New Roman" w:cs="Times New Roman"/>
                <w:noProof/>
              </w:rPr>
              <w:t xml:space="preserve"> </w:t>
            </w:r>
            <w:r w:rsidR="008776AC" w:rsidRPr="008776AC">
              <w:rPr>
                <w:rFonts w:ascii="Times New Roman" w:eastAsia="맑은 고딕" w:hAnsi="Times New Roman" w:cs="Times New Roman"/>
                <w:noProof/>
              </w:rPr>
              <w:t>M.</w:t>
            </w:r>
            <w:r w:rsidR="008776AC">
              <w:rPr>
                <w:rFonts w:ascii="Times New Roman" w:eastAsia="맑은 고딕" w:hAnsi="Times New Roman" w:cs="Times New Roman"/>
                <w:noProof/>
              </w:rPr>
              <w:t>,</w:t>
            </w:r>
            <w:r w:rsidR="008776AC" w:rsidRPr="008776AC">
              <w:rPr>
                <w:rFonts w:ascii="Times New Roman" w:eastAsia="맑은 고딕" w:hAnsi="Times New Roman" w:cs="Times New Roman"/>
                <w:noProof/>
              </w:rPr>
              <w:t xml:space="preserve"> </w:t>
            </w:r>
            <w:r w:rsidR="008776AC">
              <w:rPr>
                <w:rFonts w:ascii="Times New Roman" w:eastAsia="맑은 고딕" w:hAnsi="Times New Roman" w:cs="Times New Roman"/>
                <w:noProof/>
              </w:rPr>
              <w:t>&amp;</w:t>
            </w:r>
            <w:r w:rsidR="008776AC" w:rsidRPr="008776AC">
              <w:rPr>
                <w:rFonts w:ascii="Times New Roman" w:eastAsia="맑은 고딕" w:hAnsi="Times New Roman" w:cs="Times New Roman"/>
                <w:noProof/>
              </w:rPr>
              <w:t xml:space="preserve"> Jun, T.</w:t>
            </w:r>
            <w:r w:rsidR="008776AC">
              <w:rPr>
                <w:rFonts w:ascii="Times New Roman" w:eastAsia="맑은 고딕" w:hAnsi="Times New Roman" w:cs="Times New Roman"/>
                <w:noProof/>
              </w:rPr>
              <w:t xml:space="preserve"> </w:t>
            </w:r>
            <w:r w:rsidR="008776AC" w:rsidRPr="008776AC">
              <w:rPr>
                <w:rFonts w:ascii="Times New Roman" w:eastAsia="맑은 고딕" w:hAnsi="Times New Roman" w:cs="Times New Roman"/>
                <w:noProof/>
              </w:rPr>
              <w:t>Y.</w:t>
            </w:r>
            <w:r w:rsidR="008776AC" w:rsidRPr="008776AC" w:rsidDel="008776AC">
              <w:rPr>
                <w:rFonts w:ascii="Times New Roman" w:eastAsia="맑은 고딕" w:hAnsi="Times New Roman" w:cs="Times New Roman"/>
                <w:noProof/>
              </w:rPr>
              <w:t xml:space="preserve"> </w:t>
            </w:r>
            <w:r>
              <w:rPr>
                <w:rFonts w:ascii="Times New Roman" w:eastAsia="맑은 고딕" w:hAnsi="Times New Roman" w:cs="Times New Roman"/>
                <w:noProof/>
              </w:rPr>
              <w:t xml:space="preserve">(2012). Factors associated with subjective quality of life in Korean patients with depressive disorders: </w:t>
            </w:r>
            <w:r w:rsidR="008776AC">
              <w:rPr>
                <w:rFonts w:ascii="Times New Roman" w:eastAsia="맑은 고딕" w:hAnsi="Times New Roman" w:cs="Times New Roman"/>
                <w:noProof/>
              </w:rPr>
              <w:t>T</w:t>
            </w:r>
            <w:r>
              <w:rPr>
                <w:rFonts w:ascii="Times New Roman" w:eastAsia="맑은 고딕" w:hAnsi="Times New Roman" w:cs="Times New Roman"/>
                <w:noProof/>
              </w:rPr>
              <w:t xml:space="preserve">he CRESCEND study. </w:t>
            </w:r>
            <w:r w:rsidRPr="00DA6F61">
              <w:rPr>
                <w:rFonts w:ascii="Times New Roman" w:eastAsia="맑은 고딕" w:hAnsi="Times New Roman" w:cs="Times New Roman"/>
                <w:i/>
                <w:iCs/>
                <w:noProof/>
              </w:rPr>
              <w:t>Quality of Life Research</w:t>
            </w:r>
            <w:r>
              <w:rPr>
                <w:rFonts w:ascii="Times New Roman" w:eastAsia="맑은 고딕" w:hAnsi="Times New Roman" w:cs="Times New Roman"/>
                <w:noProof/>
              </w:rPr>
              <w:t xml:space="preserve">, </w:t>
            </w:r>
            <w:r w:rsidRPr="00DA6F61">
              <w:rPr>
                <w:rFonts w:ascii="Times New Roman" w:eastAsia="맑은 고딕" w:hAnsi="Times New Roman" w:cs="Times New Roman"/>
                <w:i/>
                <w:iCs/>
                <w:noProof/>
              </w:rPr>
              <w:t>21</w:t>
            </w:r>
            <w:r>
              <w:rPr>
                <w:rFonts w:ascii="Times New Roman" w:eastAsia="맑은 고딕" w:hAnsi="Times New Roman" w:cs="Times New Roman"/>
                <w:noProof/>
              </w:rPr>
              <w:t>, 967</w:t>
            </w:r>
            <w:r w:rsidR="008776AC">
              <w:rPr>
                <w:rFonts w:ascii="Times New Roman" w:eastAsia="맑은 고딕" w:hAnsi="Times New Roman" w:cs="Times New Roman"/>
                <w:noProof/>
              </w:rPr>
              <w:t>–</w:t>
            </w:r>
            <w:r>
              <w:rPr>
                <w:rFonts w:ascii="Times New Roman" w:eastAsia="맑은 고딕" w:hAnsi="Times New Roman" w:cs="Times New Roman"/>
                <w:noProof/>
              </w:rPr>
              <w:t>974.</w:t>
            </w:r>
          </w:p>
        </w:tc>
      </w:tr>
      <w:tr w:rsidR="006863CE" w14:paraId="7D2DDCEC" w14:textId="77777777">
        <w:trPr>
          <w:tblHeader/>
          <w:jc w:val="center"/>
        </w:trPr>
        <w:tc>
          <w:tcPr>
            <w:tcW w:w="711" w:type="dxa"/>
            <w:tcBorders>
              <w:left w:val="nil"/>
              <w:right w:val="nil"/>
            </w:tcBorders>
            <w:shd w:val="clear" w:color="auto" w:fill="F2F2F2" w:themeFill="background1" w:themeFillShade="F2"/>
          </w:tcPr>
          <w:p w14:paraId="00FD5D9D" w14:textId="77777777" w:rsidR="006863CE" w:rsidRDefault="006E6A19">
            <w:pPr>
              <w:wordWrap/>
              <w:spacing w:line="360" w:lineRule="auto"/>
              <w:jc w:val="center"/>
              <w:rPr>
                <w:rFonts w:ascii="Times New Roman" w:eastAsia="맑은 고딕" w:hAnsi="Times New Roman" w:cs="Times New Roman"/>
                <w:noProof/>
                <w:szCs w:val="20"/>
              </w:rPr>
            </w:pPr>
            <w:r>
              <w:rPr>
                <w:rFonts w:ascii="Times New Roman" w:eastAsia="맑은 고딕" w:hAnsi="Times New Roman" w:cs="Times New Roman" w:hint="eastAsia"/>
                <w:noProof/>
                <w:szCs w:val="20"/>
              </w:rPr>
              <w:t>1</w:t>
            </w:r>
            <w:r>
              <w:rPr>
                <w:rFonts w:ascii="Times New Roman" w:eastAsia="맑은 고딕" w:hAnsi="Times New Roman" w:cs="Times New Roman"/>
                <w:noProof/>
                <w:szCs w:val="20"/>
              </w:rPr>
              <w:t>7</w:t>
            </w:r>
          </w:p>
        </w:tc>
        <w:tc>
          <w:tcPr>
            <w:tcW w:w="1983" w:type="dxa"/>
            <w:tcBorders>
              <w:left w:val="nil"/>
              <w:right w:val="nil"/>
            </w:tcBorders>
            <w:shd w:val="clear" w:color="auto" w:fill="F2F2F2" w:themeFill="background1" w:themeFillShade="F2"/>
          </w:tcPr>
          <w:p w14:paraId="12FCF1E8" w14:textId="1A67C870" w:rsidR="006863CE" w:rsidRPr="00DA6F61" w:rsidRDefault="006863CE" w:rsidP="00DA6F61">
            <w:pPr>
              <w:pStyle w:val="a9"/>
              <w:numPr>
                <w:ilvl w:val="0"/>
                <w:numId w:val="14"/>
              </w:numPr>
              <w:wordWrap/>
              <w:spacing w:line="360" w:lineRule="auto"/>
              <w:ind w:leftChars="0"/>
              <w:jc w:val="center"/>
              <w:rPr>
                <w:rFonts w:ascii="Times New Roman" w:eastAsia="맑은 고딕" w:hAnsi="Times New Roman" w:cs="Times New Roman"/>
                <w:noProof/>
                <w:szCs w:val="20"/>
              </w:rPr>
            </w:pPr>
          </w:p>
        </w:tc>
        <w:tc>
          <w:tcPr>
            <w:tcW w:w="12578" w:type="dxa"/>
            <w:tcBorders>
              <w:left w:val="nil"/>
              <w:right w:val="nil"/>
            </w:tcBorders>
            <w:shd w:val="clear" w:color="auto" w:fill="F2F2F2" w:themeFill="background1" w:themeFillShade="F2"/>
          </w:tcPr>
          <w:p w14:paraId="0CD908A8" w14:textId="6AA52AC7" w:rsidR="006863CE" w:rsidRDefault="006E6A19">
            <w:pPr>
              <w:wordWrap/>
              <w:spacing w:line="360" w:lineRule="auto"/>
              <w:jc w:val="left"/>
              <w:rPr>
                <w:rFonts w:ascii="Times New Roman" w:eastAsia="맑은 고딕" w:hAnsi="Times New Roman" w:cs="Times New Roman"/>
                <w:noProof/>
              </w:rPr>
            </w:pPr>
            <w:r>
              <w:rPr>
                <w:rFonts w:ascii="Times New Roman" w:eastAsia="맑은 고딕" w:hAnsi="Times New Roman" w:cs="Times New Roman" w:hint="eastAsia"/>
                <w:noProof/>
              </w:rPr>
              <w:t>A</w:t>
            </w:r>
            <w:r>
              <w:rPr>
                <w:rFonts w:ascii="Times New Roman" w:eastAsia="맑은 고딕" w:hAnsi="Times New Roman" w:cs="Times New Roman"/>
                <w:noProof/>
              </w:rPr>
              <w:t>hn</w:t>
            </w:r>
            <w:r w:rsidR="008776AC">
              <w:rPr>
                <w:rFonts w:ascii="Times New Roman" w:eastAsia="맑은 고딕" w:hAnsi="Times New Roman" w:cs="Times New Roman"/>
                <w:noProof/>
              </w:rPr>
              <w:t>,</w:t>
            </w:r>
            <w:r>
              <w:t xml:space="preserve"> </w:t>
            </w:r>
            <w:r>
              <w:rPr>
                <w:rFonts w:ascii="Times New Roman" w:eastAsia="맑은 고딕" w:hAnsi="Times New Roman" w:cs="Times New Roman"/>
                <w:noProof/>
              </w:rPr>
              <w:t>Y. (2019)</w:t>
            </w:r>
            <w:r w:rsidR="008776AC">
              <w:rPr>
                <w:rFonts w:ascii="Times New Roman" w:eastAsia="맑은 고딕" w:hAnsi="Times New Roman" w:cs="Times New Roman"/>
                <w:noProof/>
              </w:rPr>
              <w:t>.</w:t>
            </w:r>
            <w:r>
              <w:rPr>
                <w:rFonts w:ascii="Times New Roman" w:eastAsia="맑은 고딕" w:hAnsi="Times New Roman" w:cs="Times New Roman"/>
                <w:noProof/>
              </w:rPr>
              <w:t xml:space="preserve"> </w:t>
            </w:r>
            <w:r w:rsidRPr="00DA6F61">
              <w:rPr>
                <w:rFonts w:ascii="Times New Roman" w:eastAsia="맑은 고딕" w:hAnsi="Times New Roman" w:cs="Times New Roman"/>
                <w:i/>
                <w:iCs/>
                <w:noProof/>
              </w:rPr>
              <w:t>Dietary Quality Evaluation of Korean Adults Eating Alone according to the Age Group and Gender - Using Data from Korea National Health and Nutrition Examination Survey (2013</w:t>
            </w:r>
            <w:r w:rsidRPr="00DA6F61">
              <w:rPr>
                <w:rFonts w:ascii="바탕" w:eastAsia="바탕" w:hAnsi="바탕" w:cs="바탕" w:hint="eastAsia"/>
                <w:i/>
                <w:iCs/>
                <w:noProof/>
              </w:rPr>
              <w:t>∼</w:t>
            </w:r>
            <w:r w:rsidRPr="00DA6F61">
              <w:rPr>
                <w:rFonts w:ascii="Times New Roman" w:eastAsia="맑은 고딕" w:hAnsi="Times New Roman" w:cs="Times New Roman"/>
                <w:i/>
                <w:iCs/>
                <w:noProof/>
              </w:rPr>
              <w:t>2016) (Master's thesis</w:t>
            </w:r>
            <w:r w:rsidR="008776AC" w:rsidRPr="00DA6F61">
              <w:rPr>
                <w:rFonts w:ascii="Times New Roman" w:eastAsia="맑은 고딕" w:hAnsi="Times New Roman" w:cs="Times New Roman"/>
                <w:i/>
                <w:iCs/>
                <w:noProof/>
              </w:rPr>
              <w:t>)</w:t>
            </w:r>
            <w:r w:rsidR="008776AC">
              <w:rPr>
                <w:rFonts w:ascii="Times New Roman" w:eastAsia="맑은 고딕" w:hAnsi="Times New Roman" w:cs="Times New Roman"/>
                <w:noProof/>
              </w:rPr>
              <w:t>.</w:t>
            </w:r>
            <w:r>
              <w:rPr>
                <w:rFonts w:ascii="Times New Roman" w:eastAsia="맑은 고딕" w:hAnsi="Times New Roman" w:cs="Times New Roman"/>
                <w:noProof/>
              </w:rPr>
              <w:t xml:space="preserve"> Myongji University.</w:t>
            </w:r>
          </w:p>
        </w:tc>
      </w:tr>
      <w:tr w:rsidR="006863CE" w14:paraId="73402DDD" w14:textId="77777777">
        <w:trPr>
          <w:tblHeader/>
          <w:jc w:val="center"/>
        </w:trPr>
        <w:tc>
          <w:tcPr>
            <w:tcW w:w="711" w:type="dxa"/>
            <w:tcBorders>
              <w:left w:val="nil"/>
              <w:right w:val="nil"/>
            </w:tcBorders>
          </w:tcPr>
          <w:p w14:paraId="638141A8" w14:textId="77777777" w:rsidR="006863CE" w:rsidRDefault="006E6A19">
            <w:pPr>
              <w:wordWrap/>
              <w:spacing w:line="360" w:lineRule="auto"/>
              <w:jc w:val="center"/>
              <w:rPr>
                <w:rFonts w:ascii="Times New Roman" w:eastAsia="맑은 고딕" w:hAnsi="Times New Roman" w:cs="Times New Roman"/>
                <w:noProof/>
                <w:szCs w:val="20"/>
              </w:rPr>
            </w:pPr>
            <w:r>
              <w:rPr>
                <w:rFonts w:ascii="Times New Roman" w:eastAsia="맑은 고딕" w:hAnsi="Times New Roman" w:cs="Times New Roman"/>
                <w:noProof/>
                <w:szCs w:val="20"/>
              </w:rPr>
              <w:t>18</w:t>
            </w:r>
          </w:p>
        </w:tc>
        <w:tc>
          <w:tcPr>
            <w:tcW w:w="1983" w:type="dxa"/>
            <w:tcBorders>
              <w:left w:val="nil"/>
              <w:right w:val="nil"/>
            </w:tcBorders>
          </w:tcPr>
          <w:p w14:paraId="70C0AC42" w14:textId="5D66F998" w:rsidR="006863CE" w:rsidRPr="00DA6F61" w:rsidRDefault="006863CE" w:rsidP="00DA6F61">
            <w:pPr>
              <w:pStyle w:val="a9"/>
              <w:numPr>
                <w:ilvl w:val="0"/>
                <w:numId w:val="15"/>
              </w:numPr>
              <w:wordWrap/>
              <w:spacing w:line="360" w:lineRule="auto"/>
              <w:ind w:leftChars="0"/>
              <w:jc w:val="center"/>
              <w:rPr>
                <w:rFonts w:ascii="Times New Roman" w:eastAsia="맑은 고딕" w:hAnsi="Times New Roman" w:cs="Times New Roman"/>
                <w:noProof/>
                <w:szCs w:val="20"/>
              </w:rPr>
            </w:pPr>
          </w:p>
        </w:tc>
        <w:tc>
          <w:tcPr>
            <w:tcW w:w="12578" w:type="dxa"/>
            <w:tcBorders>
              <w:left w:val="nil"/>
              <w:right w:val="nil"/>
            </w:tcBorders>
          </w:tcPr>
          <w:p w14:paraId="2A9D6533" w14:textId="52822C3C" w:rsidR="006863CE" w:rsidRDefault="006E6A19">
            <w:pPr>
              <w:wordWrap/>
              <w:spacing w:line="360" w:lineRule="auto"/>
              <w:jc w:val="left"/>
              <w:rPr>
                <w:rFonts w:ascii="Times New Roman" w:eastAsia="맑은 고딕" w:hAnsi="Times New Roman" w:cs="Times New Roman"/>
                <w:noProof/>
              </w:rPr>
            </w:pPr>
            <w:r>
              <w:rPr>
                <w:rFonts w:ascii="Times New Roman" w:eastAsia="맑은 고딕" w:hAnsi="Times New Roman" w:cs="Times New Roman"/>
                <w:noProof/>
              </w:rPr>
              <w:t xml:space="preserve">Liang, Y. H., Wang, K. H., Huang, H. M., Shia, B. C., Chan, S. Y., Ho, C. W., </w:t>
            </w:r>
            <w:r w:rsidR="008776AC" w:rsidRPr="008776AC">
              <w:rPr>
                <w:rFonts w:ascii="Times New Roman" w:eastAsia="맑은 고딕" w:hAnsi="Times New Roman" w:cs="Times New Roman"/>
                <w:noProof/>
              </w:rPr>
              <w:t>Liu, C.</w:t>
            </w:r>
            <w:r w:rsidR="008776AC">
              <w:rPr>
                <w:rFonts w:ascii="Times New Roman" w:eastAsia="맑은 고딕" w:hAnsi="Times New Roman" w:cs="Times New Roman"/>
                <w:noProof/>
              </w:rPr>
              <w:t xml:space="preserve"> </w:t>
            </w:r>
            <w:r w:rsidR="008776AC" w:rsidRPr="008776AC">
              <w:rPr>
                <w:rFonts w:ascii="Times New Roman" w:eastAsia="맑은 고딕" w:hAnsi="Times New Roman" w:cs="Times New Roman"/>
                <w:noProof/>
              </w:rPr>
              <w:t>K.</w:t>
            </w:r>
            <w:r w:rsidR="008776AC">
              <w:rPr>
                <w:rFonts w:ascii="Times New Roman" w:eastAsia="맑은 고딕" w:hAnsi="Times New Roman" w:cs="Times New Roman"/>
                <w:noProof/>
              </w:rPr>
              <w:t>, &amp;</w:t>
            </w:r>
            <w:r w:rsidR="008776AC" w:rsidRPr="008776AC">
              <w:rPr>
                <w:rFonts w:ascii="Times New Roman" w:eastAsia="맑은 고딕" w:hAnsi="Times New Roman" w:cs="Times New Roman"/>
                <w:noProof/>
              </w:rPr>
              <w:t xml:space="preserve"> Chen, M.</w:t>
            </w:r>
            <w:r w:rsidR="008776AC" w:rsidRPr="008776AC" w:rsidDel="008776AC">
              <w:rPr>
                <w:rFonts w:ascii="Times New Roman" w:eastAsia="맑은 고딕" w:hAnsi="Times New Roman" w:cs="Times New Roman"/>
                <w:noProof/>
              </w:rPr>
              <w:t xml:space="preserve"> </w:t>
            </w:r>
            <w:r>
              <w:rPr>
                <w:rFonts w:ascii="Times New Roman" w:eastAsia="맑은 고딕" w:hAnsi="Times New Roman" w:cs="Times New Roman"/>
                <w:noProof/>
              </w:rPr>
              <w:t xml:space="preserve">(2022). Reducing medication problems among minority individuals with low socioeconomic status through pharmacist home visits. </w:t>
            </w:r>
            <w:r w:rsidRPr="00DA6F61">
              <w:rPr>
                <w:rFonts w:ascii="Times New Roman" w:eastAsia="맑은 고딕" w:hAnsi="Times New Roman" w:cs="Times New Roman"/>
                <w:i/>
                <w:iCs/>
                <w:noProof/>
              </w:rPr>
              <w:t>International Journal of Environmental Research and Public Health</w:t>
            </w:r>
            <w:r>
              <w:rPr>
                <w:rFonts w:ascii="Times New Roman" w:eastAsia="맑은 고딕" w:hAnsi="Times New Roman" w:cs="Times New Roman"/>
                <w:noProof/>
              </w:rPr>
              <w:t xml:space="preserve">, </w:t>
            </w:r>
            <w:r w:rsidRPr="00DA6F61">
              <w:rPr>
                <w:rFonts w:ascii="Times New Roman" w:eastAsia="맑은 고딕" w:hAnsi="Times New Roman" w:cs="Times New Roman"/>
                <w:i/>
                <w:iCs/>
                <w:noProof/>
              </w:rPr>
              <w:t>19</w:t>
            </w:r>
            <w:r>
              <w:rPr>
                <w:rFonts w:ascii="Times New Roman" w:eastAsia="맑은 고딕" w:hAnsi="Times New Roman" w:cs="Times New Roman"/>
                <w:noProof/>
              </w:rPr>
              <w:t>(7), 4234.</w:t>
            </w:r>
          </w:p>
        </w:tc>
      </w:tr>
      <w:tr w:rsidR="006863CE" w14:paraId="4D85DB3A" w14:textId="77777777">
        <w:trPr>
          <w:tblHeader/>
          <w:jc w:val="center"/>
        </w:trPr>
        <w:tc>
          <w:tcPr>
            <w:tcW w:w="711" w:type="dxa"/>
            <w:tcBorders>
              <w:left w:val="nil"/>
              <w:right w:val="nil"/>
            </w:tcBorders>
            <w:shd w:val="clear" w:color="auto" w:fill="F2F2F2" w:themeFill="background1" w:themeFillShade="F2"/>
          </w:tcPr>
          <w:p w14:paraId="002C7D69" w14:textId="77777777" w:rsidR="006863CE" w:rsidRDefault="006E6A19">
            <w:pPr>
              <w:wordWrap/>
              <w:spacing w:line="360" w:lineRule="auto"/>
              <w:jc w:val="center"/>
              <w:rPr>
                <w:rFonts w:ascii="Times New Roman" w:eastAsia="맑은 고딕" w:hAnsi="Times New Roman" w:cs="Times New Roman"/>
                <w:noProof/>
                <w:szCs w:val="20"/>
              </w:rPr>
            </w:pPr>
            <w:r>
              <w:rPr>
                <w:rFonts w:ascii="Times New Roman" w:eastAsia="맑은 고딕" w:hAnsi="Times New Roman" w:cs="Times New Roman"/>
                <w:noProof/>
                <w:szCs w:val="20"/>
              </w:rPr>
              <w:t>19</w:t>
            </w:r>
          </w:p>
        </w:tc>
        <w:tc>
          <w:tcPr>
            <w:tcW w:w="1983" w:type="dxa"/>
            <w:tcBorders>
              <w:left w:val="nil"/>
              <w:right w:val="nil"/>
            </w:tcBorders>
            <w:shd w:val="clear" w:color="auto" w:fill="F2F2F2" w:themeFill="background1" w:themeFillShade="F2"/>
          </w:tcPr>
          <w:p w14:paraId="45D3DE04" w14:textId="66E7E8D7" w:rsidR="006863CE" w:rsidRPr="00DA6F61" w:rsidRDefault="006863CE" w:rsidP="00DA6F61">
            <w:pPr>
              <w:pStyle w:val="a9"/>
              <w:numPr>
                <w:ilvl w:val="0"/>
                <w:numId w:val="16"/>
              </w:numPr>
              <w:wordWrap/>
              <w:spacing w:line="360" w:lineRule="auto"/>
              <w:ind w:leftChars="0"/>
              <w:jc w:val="center"/>
              <w:rPr>
                <w:rFonts w:ascii="Times New Roman" w:eastAsia="맑은 고딕" w:hAnsi="Times New Roman" w:cs="Times New Roman"/>
                <w:noProof/>
                <w:szCs w:val="20"/>
              </w:rPr>
            </w:pPr>
          </w:p>
        </w:tc>
        <w:tc>
          <w:tcPr>
            <w:tcW w:w="12578" w:type="dxa"/>
            <w:tcBorders>
              <w:left w:val="nil"/>
              <w:right w:val="nil"/>
            </w:tcBorders>
            <w:shd w:val="clear" w:color="auto" w:fill="F2F2F2" w:themeFill="background1" w:themeFillShade="F2"/>
          </w:tcPr>
          <w:p w14:paraId="6BF9141F" w14:textId="69DC6149" w:rsidR="006863CE" w:rsidRDefault="006E6A19">
            <w:pPr>
              <w:wordWrap/>
              <w:spacing w:line="360" w:lineRule="auto"/>
              <w:jc w:val="left"/>
              <w:rPr>
                <w:rFonts w:ascii="Times New Roman" w:eastAsia="맑은 고딕" w:hAnsi="Times New Roman" w:cs="Times New Roman"/>
                <w:noProof/>
              </w:rPr>
            </w:pPr>
            <w:r>
              <w:rPr>
                <w:rFonts w:ascii="Times New Roman" w:eastAsia="맑은 고딕" w:hAnsi="Times New Roman" w:cs="Times New Roman"/>
                <w:noProof/>
              </w:rPr>
              <w:t xml:space="preserve">Zhou, Z., Lin, C., Ma, J., Towne, S. D., Han, Y., &amp; Fang, Y. (2019). The association of social isolation with the risk of stroke among middle-aged and older adults in China. </w:t>
            </w:r>
            <w:r w:rsidRPr="00DA6F61">
              <w:rPr>
                <w:rFonts w:ascii="Times New Roman" w:eastAsia="맑은 고딕" w:hAnsi="Times New Roman" w:cs="Times New Roman"/>
                <w:i/>
                <w:iCs/>
                <w:noProof/>
              </w:rPr>
              <w:t>American Journal of Epidemiology</w:t>
            </w:r>
            <w:r>
              <w:rPr>
                <w:rFonts w:ascii="Times New Roman" w:eastAsia="맑은 고딕" w:hAnsi="Times New Roman" w:cs="Times New Roman"/>
                <w:noProof/>
              </w:rPr>
              <w:t xml:space="preserve">, </w:t>
            </w:r>
            <w:r w:rsidRPr="00DA6F61">
              <w:rPr>
                <w:rFonts w:ascii="Times New Roman" w:eastAsia="맑은 고딕" w:hAnsi="Times New Roman" w:cs="Times New Roman"/>
                <w:i/>
                <w:iCs/>
                <w:noProof/>
              </w:rPr>
              <w:t>188</w:t>
            </w:r>
            <w:r>
              <w:rPr>
                <w:rFonts w:ascii="Times New Roman" w:eastAsia="맑은 고딕" w:hAnsi="Times New Roman" w:cs="Times New Roman"/>
                <w:noProof/>
              </w:rPr>
              <w:t>(8), 1456</w:t>
            </w:r>
            <w:r w:rsidR="00295850">
              <w:rPr>
                <w:rFonts w:ascii="Times New Roman" w:eastAsia="맑은 고딕" w:hAnsi="Times New Roman" w:cs="Times New Roman"/>
                <w:noProof/>
              </w:rPr>
              <w:t>–</w:t>
            </w:r>
            <w:r>
              <w:rPr>
                <w:rFonts w:ascii="Times New Roman" w:eastAsia="맑은 고딕" w:hAnsi="Times New Roman" w:cs="Times New Roman"/>
                <w:noProof/>
              </w:rPr>
              <w:t>1465.</w:t>
            </w:r>
          </w:p>
        </w:tc>
      </w:tr>
      <w:tr w:rsidR="006863CE" w14:paraId="75E341F1" w14:textId="77777777">
        <w:trPr>
          <w:tblHeader/>
          <w:jc w:val="center"/>
        </w:trPr>
        <w:tc>
          <w:tcPr>
            <w:tcW w:w="711" w:type="dxa"/>
            <w:tcBorders>
              <w:left w:val="nil"/>
              <w:right w:val="nil"/>
            </w:tcBorders>
          </w:tcPr>
          <w:p w14:paraId="2338248D" w14:textId="77777777" w:rsidR="006863CE" w:rsidRDefault="006E6A19">
            <w:pPr>
              <w:wordWrap/>
              <w:spacing w:line="360" w:lineRule="auto"/>
              <w:jc w:val="center"/>
              <w:rPr>
                <w:rFonts w:ascii="Times New Roman" w:eastAsia="맑은 고딕" w:hAnsi="Times New Roman" w:cs="Times New Roman"/>
                <w:noProof/>
                <w:szCs w:val="20"/>
              </w:rPr>
            </w:pPr>
            <w:r>
              <w:rPr>
                <w:rFonts w:ascii="Times New Roman" w:eastAsia="맑은 고딕" w:hAnsi="Times New Roman" w:cs="Times New Roman"/>
                <w:noProof/>
                <w:szCs w:val="20"/>
              </w:rPr>
              <w:t>20</w:t>
            </w:r>
          </w:p>
        </w:tc>
        <w:tc>
          <w:tcPr>
            <w:tcW w:w="1983" w:type="dxa"/>
            <w:tcBorders>
              <w:left w:val="nil"/>
              <w:right w:val="nil"/>
            </w:tcBorders>
          </w:tcPr>
          <w:p w14:paraId="3BDEFEF4" w14:textId="468D1DE9" w:rsidR="006863CE" w:rsidRPr="00DA6F61" w:rsidRDefault="006863CE" w:rsidP="00DA6F61">
            <w:pPr>
              <w:pStyle w:val="a9"/>
              <w:numPr>
                <w:ilvl w:val="0"/>
                <w:numId w:val="17"/>
              </w:numPr>
              <w:wordWrap/>
              <w:spacing w:line="360" w:lineRule="auto"/>
              <w:ind w:leftChars="0"/>
              <w:jc w:val="center"/>
              <w:rPr>
                <w:rFonts w:ascii="Times New Roman" w:eastAsia="맑은 고딕" w:hAnsi="Times New Roman" w:cs="Times New Roman"/>
                <w:noProof/>
                <w:szCs w:val="20"/>
              </w:rPr>
            </w:pPr>
          </w:p>
        </w:tc>
        <w:tc>
          <w:tcPr>
            <w:tcW w:w="12578" w:type="dxa"/>
            <w:tcBorders>
              <w:left w:val="nil"/>
              <w:right w:val="nil"/>
            </w:tcBorders>
          </w:tcPr>
          <w:p w14:paraId="74E7A649" w14:textId="2EC15F2B" w:rsidR="006863CE" w:rsidRDefault="006E6A19">
            <w:pPr>
              <w:wordWrap/>
              <w:spacing w:line="360" w:lineRule="auto"/>
              <w:jc w:val="left"/>
              <w:rPr>
                <w:rFonts w:ascii="Times New Roman" w:eastAsia="맑은 고딕" w:hAnsi="Times New Roman" w:cs="Times New Roman"/>
                <w:noProof/>
              </w:rPr>
            </w:pPr>
            <w:r>
              <w:rPr>
                <w:rFonts w:ascii="Times New Roman" w:eastAsia="맑은 고딕" w:hAnsi="Times New Roman" w:cs="Times New Roman"/>
                <w:noProof/>
              </w:rPr>
              <w:t xml:space="preserve">Bener, A., Saleh, N., &amp; Burgut, F. T. (2008). Prevalence and determinants of fecal incontinence in premenopausal women in an Arabian community. </w:t>
            </w:r>
            <w:r w:rsidRPr="00DA6F61">
              <w:rPr>
                <w:rFonts w:ascii="Times New Roman" w:eastAsia="맑은 고딕" w:hAnsi="Times New Roman" w:cs="Times New Roman"/>
                <w:i/>
                <w:iCs/>
                <w:noProof/>
              </w:rPr>
              <w:t>Climacteric</w:t>
            </w:r>
            <w:r>
              <w:rPr>
                <w:rFonts w:ascii="Times New Roman" w:eastAsia="맑은 고딕" w:hAnsi="Times New Roman" w:cs="Times New Roman"/>
                <w:noProof/>
              </w:rPr>
              <w:t xml:space="preserve">, </w:t>
            </w:r>
            <w:r w:rsidRPr="00DA6F61">
              <w:rPr>
                <w:rFonts w:ascii="Times New Roman" w:eastAsia="맑은 고딕" w:hAnsi="Times New Roman" w:cs="Times New Roman"/>
                <w:i/>
                <w:iCs/>
                <w:noProof/>
              </w:rPr>
              <w:t>11</w:t>
            </w:r>
            <w:r>
              <w:rPr>
                <w:rFonts w:ascii="Times New Roman" w:eastAsia="맑은 고딕" w:hAnsi="Times New Roman" w:cs="Times New Roman"/>
                <w:noProof/>
              </w:rPr>
              <w:t>(5), 429</w:t>
            </w:r>
            <w:r w:rsidR="00295850">
              <w:rPr>
                <w:rFonts w:ascii="Times New Roman" w:eastAsia="맑은 고딕" w:hAnsi="Times New Roman" w:cs="Times New Roman"/>
                <w:noProof/>
              </w:rPr>
              <w:t>–</w:t>
            </w:r>
            <w:r>
              <w:rPr>
                <w:rFonts w:ascii="Times New Roman" w:eastAsia="맑은 고딕" w:hAnsi="Times New Roman" w:cs="Times New Roman"/>
                <w:noProof/>
              </w:rPr>
              <w:t>435.</w:t>
            </w:r>
          </w:p>
        </w:tc>
      </w:tr>
      <w:tr w:rsidR="006863CE" w14:paraId="6A9A29E5" w14:textId="77777777">
        <w:trPr>
          <w:tblHeader/>
          <w:jc w:val="center"/>
        </w:trPr>
        <w:tc>
          <w:tcPr>
            <w:tcW w:w="711" w:type="dxa"/>
            <w:tcBorders>
              <w:left w:val="nil"/>
              <w:right w:val="nil"/>
            </w:tcBorders>
            <w:shd w:val="clear" w:color="auto" w:fill="F2F2F2" w:themeFill="background1" w:themeFillShade="F2"/>
          </w:tcPr>
          <w:p w14:paraId="2A65AB78" w14:textId="77777777" w:rsidR="006863CE" w:rsidRDefault="006E6A19">
            <w:pPr>
              <w:wordWrap/>
              <w:spacing w:line="360" w:lineRule="auto"/>
              <w:jc w:val="center"/>
              <w:rPr>
                <w:rFonts w:ascii="Times New Roman" w:eastAsia="맑은 고딕" w:hAnsi="Times New Roman" w:cs="Times New Roman"/>
                <w:noProof/>
                <w:szCs w:val="20"/>
              </w:rPr>
            </w:pPr>
            <w:r>
              <w:rPr>
                <w:rFonts w:ascii="Times New Roman" w:eastAsia="맑은 고딕" w:hAnsi="Times New Roman" w:cs="Times New Roman"/>
                <w:noProof/>
                <w:szCs w:val="20"/>
              </w:rPr>
              <w:t>21</w:t>
            </w:r>
          </w:p>
        </w:tc>
        <w:tc>
          <w:tcPr>
            <w:tcW w:w="1983" w:type="dxa"/>
            <w:tcBorders>
              <w:left w:val="nil"/>
              <w:right w:val="nil"/>
            </w:tcBorders>
            <w:shd w:val="clear" w:color="auto" w:fill="F2F2F2" w:themeFill="background1" w:themeFillShade="F2"/>
          </w:tcPr>
          <w:p w14:paraId="196FEA3F" w14:textId="4B6CC133" w:rsidR="006863CE" w:rsidRPr="00DA6F61" w:rsidRDefault="006863CE" w:rsidP="00DA6F61">
            <w:pPr>
              <w:pStyle w:val="a9"/>
              <w:numPr>
                <w:ilvl w:val="0"/>
                <w:numId w:val="18"/>
              </w:numPr>
              <w:wordWrap/>
              <w:spacing w:line="360" w:lineRule="auto"/>
              <w:ind w:leftChars="0"/>
              <w:jc w:val="center"/>
              <w:rPr>
                <w:rFonts w:ascii="Times New Roman" w:eastAsia="맑은 고딕" w:hAnsi="Times New Roman" w:cs="Times New Roman"/>
                <w:noProof/>
                <w:szCs w:val="20"/>
              </w:rPr>
            </w:pPr>
          </w:p>
        </w:tc>
        <w:tc>
          <w:tcPr>
            <w:tcW w:w="12578" w:type="dxa"/>
            <w:tcBorders>
              <w:left w:val="nil"/>
              <w:right w:val="nil"/>
            </w:tcBorders>
            <w:shd w:val="clear" w:color="auto" w:fill="F2F2F2" w:themeFill="background1" w:themeFillShade="F2"/>
          </w:tcPr>
          <w:p w14:paraId="757A2995" w14:textId="263C8D6E" w:rsidR="006863CE" w:rsidRDefault="006E6A19">
            <w:pPr>
              <w:wordWrap/>
              <w:spacing w:line="360" w:lineRule="auto"/>
              <w:jc w:val="left"/>
              <w:rPr>
                <w:rFonts w:ascii="Times New Roman" w:eastAsia="맑은 고딕" w:hAnsi="Times New Roman" w:cs="Times New Roman"/>
                <w:noProof/>
              </w:rPr>
            </w:pPr>
            <w:r>
              <w:rPr>
                <w:rFonts w:ascii="Times New Roman" w:eastAsia="맑은 고딕" w:hAnsi="Times New Roman" w:cs="Times New Roman"/>
                <w:noProof/>
              </w:rPr>
              <w:t xml:space="preserve">Joutsenniemi, K., Martelin, T., Martikainen, P., Pirkola, S., &amp; Koskinen, S. (2006). Living arrangements and mental health in Finland. </w:t>
            </w:r>
            <w:r w:rsidRPr="00DA6F61">
              <w:rPr>
                <w:rFonts w:ascii="Times New Roman" w:eastAsia="맑은 고딕" w:hAnsi="Times New Roman" w:cs="Times New Roman"/>
                <w:i/>
                <w:iCs/>
                <w:noProof/>
              </w:rPr>
              <w:t>Journal of Epidemiology &amp; Community Health</w:t>
            </w:r>
            <w:r>
              <w:rPr>
                <w:rFonts w:ascii="Times New Roman" w:eastAsia="맑은 고딕" w:hAnsi="Times New Roman" w:cs="Times New Roman"/>
                <w:noProof/>
              </w:rPr>
              <w:t xml:space="preserve">, </w:t>
            </w:r>
            <w:r w:rsidRPr="00DA6F61">
              <w:rPr>
                <w:rFonts w:ascii="Times New Roman" w:eastAsia="맑은 고딕" w:hAnsi="Times New Roman" w:cs="Times New Roman"/>
                <w:i/>
                <w:iCs/>
                <w:noProof/>
              </w:rPr>
              <w:t>60</w:t>
            </w:r>
            <w:r>
              <w:rPr>
                <w:rFonts w:ascii="Times New Roman" w:eastAsia="맑은 고딕" w:hAnsi="Times New Roman" w:cs="Times New Roman"/>
                <w:noProof/>
              </w:rPr>
              <w:t>(6), 468</w:t>
            </w:r>
            <w:r w:rsidR="00295850">
              <w:rPr>
                <w:rFonts w:ascii="Times New Roman" w:eastAsia="맑은 고딕" w:hAnsi="Times New Roman" w:cs="Times New Roman"/>
                <w:noProof/>
              </w:rPr>
              <w:t>–</w:t>
            </w:r>
            <w:r>
              <w:rPr>
                <w:rFonts w:ascii="Times New Roman" w:eastAsia="맑은 고딕" w:hAnsi="Times New Roman" w:cs="Times New Roman"/>
                <w:noProof/>
              </w:rPr>
              <w:t>475.</w:t>
            </w:r>
          </w:p>
        </w:tc>
      </w:tr>
      <w:tr w:rsidR="006863CE" w14:paraId="304D5249" w14:textId="77777777">
        <w:trPr>
          <w:tblHeader/>
          <w:jc w:val="center"/>
        </w:trPr>
        <w:tc>
          <w:tcPr>
            <w:tcW w:w="711" w:type="dxa"/>
            <w:tcBorders>
              <w:left w:val="nil"/>
              <w:right w:val="nil"/>
            </w:tcBorders>
          </w:tcPr>
          <w:p w14:paraId="37461E45" w14:textId="77777777" w:rsidR="006863CE" w:rsidRDefault="006E6A19">
            <w:pPr>
              <w:wordWrap/>
              <w:spacing w:line="360" w:lineRule="auto"/>
              <w:jc w:val="center"/>
              <w:rPr>
                <w:rFonts w:ascii="Times New Roman" w:eastAsia="맑은 고딕" w:hAnsi="Times New Roman" w:cs="Times New Roman"/>
                <w:noProof/>
                <w:szCs w:val="20"/>
              </w:rPr>
            </w:pPr>
            <w:r>
              <w:rPr>
                <w:rFonts w:ascii="Times New Roman" w:eastAsia="맑은 고딕" w:hAnsi="Times New Roman" w:cs="Times New Roman"/>
                <w:noProof/>
                <w:szCs w:val="20"/>
              </w:rPr>
              <w:t>22</w:t>
            </w:r>
          </w:p>
        </w:tc>
        <w:tc>
          <w:tcPr>
            <w:tcW w:w="1983" w:type="dxa"/>
            <w:tcBorders>
              <w:left w:val="nil"/>
              <w:right w:val="nil"/>
            </w:tcBorders>
          </w:tcPr>
          <w:p w14:paraId="1803FC02" w14:textId="7C0A8EDF" w:rsidR="006863CE" w:rsidRPr="00DA6F61" w:rsidRDefault="006863CE" w:rsidP="00DA6F61">
            <w:pPr>
              <w:pStyle w:val="a9"/>
              <w:numPr>
                <w:ilvl w:val="0"/>
                <w:numId w:val="19"/>
              </w:numPr>
              <w:wordWrap/>
              <w:spacing w:line="360" w:lineRule="auto"/>
              <w:ind w:leftChars="0"/>
              <w:jc w:val="center"/>
              <w:rPr>
                <w:rFonts w:ascii="Times New Roman" w:eastAsia="맑은 고딕" w:hAnsi="Times New Roman" w:cs="Times New Roman"/>
                <w:noProof/>
                <w:szCs w:val="20"/>
              </w:rPr>
            </w:pPr>
          </w:p>
        </w:tc>
        <w:tc>
          <w:tcPr>
            <w:tcW w:w="12578" w:type="dxa"/>
            <w:tcBorders>
              <w:left w:val="nil"/>
              <w:right w:val="nil"/>
            </w:tcBorders>
          </w:tcPr>
          <w:p w14:paraId="6BE7A261" w14:textId="3C180004" w:rsidR="006863CE" w:rsidRDefault="006E6A19">
            <w:pPr>
              <w:wordWrap/>
              <w:spacing w:line="360" w:lineRule="auto"/>
              <w:jc w:val="left"/>
              <w:rPr>
                <w:rFonts w:ascii="Times New Roman" w:eastAsia="맑은 고딕" w:hAnsi="Times New Roman" w:cs="Times New Roman"/>
                <w:noProof/>
              </w:rPr>
            </w:pPr>
            <w:r>
              <w:rPr>
                <w:rFonts w:ascii="Times New Roman" w:eastAsia="맑은 고딕" w:hAnsi="Times New Roman" w:cs="Times New Roman"/>
                <w:noProof/>
              </w:rPr>
              <w:t xml:space="preserve">Kim, A., Lee, J. A., &amp; Park, H. S. (2018). Health behaviors and illness according to marital status in middle-aged Koreans. </w:t>
            </w:r>
            <w:r w:rsidRPr="00DA6F61">
              <w:rPr>
                <w:rFonts w:ascii="Times New Roman" w:eastAsia="맑은 고딕" w:hAnsi="Times New Roman" w:cs="Times New Roman"/>
                <w:i/>
                <w:iCs/>
                <w:noProof/>
              </w:rPr>
              <w:t>Journal of Public Health</w:t>
            </w:r>
            <w:r>
              <w:rPr>
                <w:rFonts w:ascii="Times New Roman" w:eastAsia="맑은 고딕" w:hAnsi="Times New Roman" w:cs="Times New Roman"/>
                <w:noProof/>
              </w:rPr>
              <w:t xml:space="preserve">, </w:t>
            </w:r>
            <w:r w:rsidRPr="00DA6F61">
              <w:rPr>
                <w:rFonts w:ascii="Times New Roman" w:eastAsia="맑은 고딕" w:hAnsi="Times New Roman" w:cs="Times New Roman"/>
                <w:i/>
                <w:iCs/>
                <w:noProof/>
              </w:rPr>
              <w:t>40</w:t>
            </w:r>
            <w:r>
              <w:rPr>
                <w:rFonts w:ascii="Times New Roman" w:eastAsia="맑은 고딕" w:hAnsi="Times New Roman" w:cs="Times New Roman"/>
                <w:noProof/>
              </w:rPr>
              <w:t>(2), e99</w:t>
            </w:r>
            <w:r w:rsidR="004242DF">
              <w:rPr>
                <w:rFonts w:ascii="Times New Roman" w:eastAsia="맑은 고딕" w:hAnsi="Times New Roman" w:cs="Times New Roman"/>
                <w:noProof/>
              </w:rPr>
              <w:t>–</w:t>
            </w:r>
            <w:r>
              <w:rPr>
                <w:rFonts w:ascii="Times New Roman" w:eastAsia="맑은 고딕" w:hAnsi="Times New Roman" w:cs="Times New Roman"/>
                <w:noProof/>
              </w:rPr>
              <w:t>e106.</w:t>
            </w:r>
          </w:p>
        </w:tc>
      </w:tr>
      <w:tr w:rsidR="006863CE" w14:paraId="09DCEDDC" w14:textId="77777777">
        <w:trPr>
          <w:tblHeader/>
          <w:jc w:val="center"/>
        </w:trPr>
        <w:tc>
          <w:tcPr>
            <w:tcW w:w="711" w:type="dxa"/>
            <w:tcBorders>
              <w:left w:val="nil"/>
              <w:right w:val="nil"/>
            </w:tcBorders>
            <w:shd w:val="clear" w:color="auto" w:fill="F2F2F2" w:themeFill="background1" w:themeFillShade="F2"/>
          </w:tcPr>
          <w:p w14:paraId="215A757E" w14:textId="77777777" w:rsidR="006863CE" w:rsidRDefault="006E6A19">
            <w:pPr>
              <w:wordWrap/>
              <w:spacing w:line="360" w:lineRule="auto"/>
              <w:jc w:val="center"/>
              <w:rPr>
                <w:rFonts w:ascii="Times New Roman" w:eastAsia="맑은 고딕" w:hAnsi="Times New Roman" w:cs="Times New Roman"/>
                <w:noProof/>
                <w:szCs w:val="20"/>
              </w:rPr>
            </w:pPr>
            <w:r>
              <w:rPr>
                <w:rFonts w:ascii="Times New Roman" w:eastAsia="맑은 고딕" w:hAnsi="Times New Roman" w:cs="Times New Roman"/>
                <w:noProof/>
                <w:szCs w:val="20"/>
              </w:rPr>
              <w:t>23</w:t>
            </w:r>
          </w:p>
        </w:tc>
        <w:tc>
          <w:tcPr>
            <w:tcW w:w="1983" w:type="dxa"/>
            <w:tcBorders>
              <w:left w:val="nil"/>
              <w:right w:val="nil"/>
            </w:tcBorders>
            <w:shd w:val="clear" w:color="auto" w:fill="F2F2F2" w:themeFill="background1" w:themeFillShade="F2"/>
          </w:tcPr>
          <w:p w14:paraId="265A1461" w14:textId="7FC56ECB" w:rsidR="006863CE" w:rsidRPr="00DA6F61" w:rsidRDefault="006863CE" w:rsidP="00DA6F61">
            <w:pPr>
              <w:pStyle w:val="a9"/>
              <w:numPr>
                <w:ilvl w:val="0"/>
                <w:numId w:val="20"/>
              </w:numPr>
              <w:wordWrap/>
              <w:spacing w:line="360" w:lineRule="auto"/>
              <w:ind w:leftChars="0"/>
              <w:jc w:val="center"/>
              <w:rPr>
                <w:rFonts w:ascii="Times New Roman" w:eastAsia="맑은 고딕" w:hAnsi="Times New Roman" w:cs="Times New Roman"/>
                <w:noProof/>
                <w:szCs w:val="20"/>
              </w:rPr>
            </w:pPr>
          </w:p>
        </w:tc>
        <w:tc>
          <w:tcPr>
            <w:tcW w:w="12578" w:type="dxa"/>
            <w:tcBorders>
              <w:left w:val="nil"/>
              <w:right w:val="nil"/>
            </w:tcBorders>
            <w:shd w:val="clear" w:color="auto" w:fill="F2F2F2" w:themeFill="background1" w:themeFillShade="F2"/>
          </w:tcPr>
          <w:p w14:paraId="68CC8A27" w14:textId="116EA079" w:rsidR="006863CE" w:rsidRDefault="006E6A19">
            <w:pPr>
              <w:wordWrap/>
              <w:spacing w:line="360" w:lineRule="auto"/>
              <w:jc w:val="left"/>
              <w:rPr>
                <w:rFonts w:ascii="Times New Roman" w:eastAsia="맑은 고딕" w:hAnsi="Times New Roman" w:cs="Times New Roman"/>
                <w:noProof/>
              </w:rPr>
            </w:pPr>
            <w:r>
              <w:rPr>
                <w:rFonts w:ascii="Times New Roman" w:eastAsia="맑은 고딕" w:hAnsi="Times New Roman" w:cs="Times New Roman"/>
                <w:noProof/>
              </w:rPr>
              <w:t>Nam,</w:t>
            </w:r>
            <w:r>
              <w:rPr>
                <w:rFonts w:ascii="Times New Roman" w:eastAsia="맑은 고딕" w:hAnsi="Times New Roman" w:cs="Times New Roman" w:hint="eastAsia"/>
                <w:noProof/>
              </w:rPr>
              <w:t xml:space="preserve"> </w:t>
            </w:r>
            <w:r>
              <w:rPr>
                <w:rFonts w:ascii="Times New Roman" w:eastAsia="맑은 고딕" w:hAnsi="Times New Roman" w:cs="Times New Roman"/>
                <w:noProof/>
              </w:rPr>
              <w:t>Y. J. (2021). Relationships between social support, self-neglect, and stress from no helper of single</w:t>
            </w:r>
            <w:r w:rsidR="004242DF">
              <w:rPr>
                <w:rFonts w:ascii="Times New Roman" w:eastAsia="맑은 고딕" w:hAnsi="Times New Roman" w:cs="Times New Roman"/>
                <w:noProof/>
              </w:rPr>
              <w:t>-</w:t>
            </w:r>
            <w:r>
              <w:rPr>
                <w:rFonts w:ascii="Times New Roman" w:eastAsia="맑은 고딕" w:hAnsi="Times New Roman" w:cs="Times New Roman"/>
                <w:noProof/>
              </w:rPr>
              <w:t xml:space="preserve">person households in their early and middle adulthood: examining the mediating role of stress from no helper. </w:t>
            </w:r>
            <w:r w:rsidRPr="00DA6F61">
              <w:rPr>
                <w:rFonts w:ascii="Times New Roman" w:eastAsia="맑은 고딕" w:hAnsi="Times New Roman" w:cs="Times New Roman"/>
                <w:i/>
                <w:iCs/>
                <w:noProof/>
              </w:rPr>
              <w:t>Korean Association of Family Relations</w:t>
            </w:r>
            <w:r>
              <w:rPr>
                <w:rFonts w:ascii="Times New Roman" w:eastAsia="맑은 고딕" w:hAnsi="Times New Roman" w:cs="Times New Roman"/>
                <w:noProof/>
              </w:rPr>
              <w:t xml:space="preserve">, </w:t>
            </w:r>
            <w:r w:rsidRPr="00DA6F61">
              <w:rPr>
                <w:rFonts w:ascii="Times New Roman" w:eastAsia="맑은 고딕" w:hAnsi="Times New Roman" w:cs="Times New Roman"/>
                <w:i/>
                <w:iCs/>
                <w:noProof/>
              </w:rPr>
              <w:t>25</w:t>
            </w:r>
            <w:r>
              <w:rPr>
                <w:rFonts w:ascii="Times New Roman" w:eastAsia="맑은 고딕" w:hAnsi="Times New Roman" w:cs="Times New Roman"/>
                <w:noProof/>
              </w:rPr>
              <w:t>(4), 61</w:t>
            </w:r>
            <w:r w:rsidR="004242DF">
              <w:rPr>
                <w:rFonts w:ascii="Times New Roman" w:eastAsia="맑은 고딕" w:hAnsi="Times New Roman" w:cs="Times New Roman"/>
                <w:noProof/>
              </w:rPr>
              <w:t>–</w:t>
            </w:r>
            <w:r>
              <w:rPr>
                <w:rFonts w:ascii="Times New Roman" w:eastAsia="맑은 고딕" w:hAnsi="Times New Roman" w:cs="Times New Roman"/>
                <w:noProof/>
              </w:rPr>
              <w:t>76.</w:t>
            </w:r>
          </w:p>
        </w:tc>
      </w:tr>
      <w:tr w:rsidR="006863CE" w14:paraId="26F23074" w14:textId="77777777">
        <w:trPr>
          <w:tblHeader/>
          <w:jc w:val="center"/>
        </w:trPr>
        <w:tc>
          <w:tcPr>
            <w:tcW w:w="711" w:type="dxa"/>
            <w:tcBorders>
              <w:left w:val="nil"/>
              <w:right w:val="nil"/>
            </w:tcBorders>
          </w:tcPr>
          <w:p w14:paraId="7B9DD5C7" w14:textId="77777777" w:rsidR="006863CE" w:rsidRDefault="006E6A19">
            <w:pPr>
              <w:wordWrap/>
              <w:spacing w:line="360" w:lineRule="auto"/>
              <w:jc w:val="center"/>
              <w:rPr>
                <w:rFonts w:ascii="Times New Roman" w:eastAsia="맑은 고딕" w:hAnsi="Times New Roman" w:cs="Times New Roman"/>
                <w:noProof/>
                <w:szCs w:val="20"/>
              </w:rPr>
            </w:pPr>
            <w:r>
              <w:rPr>
                <w:rFonts w:ascii="Times New Roman" w:eastAsia="맑은 고딕" w:hAnsi="Times New Roman" w:cs="Times New Roman"/>
                <w:noProof/>
                <w:szCs w:val="20"/>
              </w:rPr>
              <w:t>24</w:t>
            </w:r>
          </w:p>
        </w:tc>
        <w:tc>
          <w:tcPr>
            <w:tcW w:w="1983" w:type="dxa"/>
            <w:tcBorders>
              <w:left w:val="nil"/>
              <w:right w:val="nil"/>
            </w:tcBorders>
          </w:tcPr>
          <w:p w14:paraId="711F30B8" w14:textId="5C0F07A4" w:rsidR="006863CE" w:rsidRPr="00DA6F61" w:rsidRDefault="006863CE" w:rsidP="00DA6F61">
            <w:pPr>
              <w:pStyle w:val="a9"/>
              <w:numPr>
                <w:ilvl w:val="0"/>
                <w:numId w:val="21"/>
              </w:numPr>
              <w:wordWrap/>
              <w:spacing w:line="360" w:lineRule="auto"/>
              <w:ind w:leftChars="0"/>
              <w:jc w:val="center"/>
              <w:rPr>
                <w:rFonts w:ascii="Times New Roman" w:eastAsia="맑은 고딕" w:hAnsi="Times New Roman" w:cs="Times New Roman"/>
                <w:noProof/>
                <w:szCs w:val="20"/>
              </w:rPr>
            </w:pPr>
          </w:p>
        </w:tc>
        <w:tc>
          <w:tcPr>
            <w:tcW w:w="12578" w:type="dxa"/>
            <w:tcBorders>
              <w:left w:val="nil"/>
              <w:right w:val="nil"/>
            </w:tcBorders>
          </w:tcPr>
          <w:p w14:paraId="549D05BE" w14:textId="47A4F592" w:rsidR="006863CE" w:rsidRDefault="006E6A19">
            <w:pPr>
              <w:wordWrap/>
              <w:spacing w:line="360" w:lineRule="auto"/>
              <w:jc w:val="left"/>
              <w:rPr>
                <w:rFonts w:ascii="Times New Roman" w:eastAsia="맑은 고딕" w:hAnsi="Times New Roman" w:cs="Times New Roman"/>
                <w:noProof/>
              </w:rPr>
            </w:pPr>
            <w:r>
              <w:rPr>
                <w:rFonts w:ascii="Times New Roman" w:eastAsia="맑은 고딕" w:hAnsi="Times New Roman" w:cs="Times New Roman" w:hint="eastAsia"/>
                <w:noProof/>
              </w:rPr>
              <w:t>K</w:t>
            </w:r>
            <w:r>
              <w:rPr>
                <w:rFonts w:ascii="Times New Roman" w:eastAsia="맑은 고딕" w:hAnsi="Times New Roman" w:cs="Times New Roman"/>
                <w:noProof/>
              </w:rPr>
              <w:t>im, J. E. (2020). The mediating role of self-neglect in the relationship between chronic illness and subjective well-being of single-person households. </w:t>
            </w:r>
            <w:r w:rsidRPr="00DA6F61">
              <w:rPr>
                <w:rFonts w:ascii="Times New Roman" w:eastAsia="맑은 고딕" w:hAnsi="Times New Roman" w:cs="Times New Roman"/>
                <w:i/>
                <w:iCs/>
                <w:noProof/>
              </w:rPr>
              <w:t>Korean Journal of Family Welfare</w:t>
            </w:r>
            <w:r>
              <w:rPr>
                <w:rFonts w:ascii="Times New Roman" w:eastAsia="맑은 고딕" w:hAnsi="Times New Roman" w:cs="Times New Roman"/>
                <w:noProof/>
              </w:rPr>
              <w:t>, </w:t>
            </w:r>
            <w:r w:rsidRPr="00DA6F61">
              <w:rPr>
                <w:rFonts w:ascii="Times New Roman" w:eastAsia="맑은 고딕" w:hAnsi="Times New Roman" w:cs="Times New Roman"/>
                <w:i/>
                <w:iCs/>
                <w:noProof/>
              </w:rPr>
              <w:t>25</w:t>
            </w:r>
            <w:r>
              <w:rPr>
                <w:rFonts w:ascii="Times New Roman" w:eastAsia="맑은 고딕" w:hAnsi="Times New Roman" w:cs="Times New Roman"/>
                <w:noProof/>
              </w:rPr>
              <w:t>(3), 325</w:t>
            </w:r>
            <w:r w:rsidR="004242DF">
              <w:rPr>
                <w:rFonts w:ascii="Times New Roman" w:eastAsia="맑은 고딕" w:hAnsi="Times New Roman" w:cs="Times New Roman"/>
                <w:noProof/>
              </w:rPr>
              <w:t>–</w:t>
            </w:r>
            <w:r>
              <w:rPr>
                <w:rFonts w:ascii="Times New Roman" w:eastAsia="맑은 고딕" w:hAnsi="Times New Roman" w:cs="Times New Roman"/>
                <w:noProof/>
              </w:rPr>
              <w:t>348.</w:t>
            </w:r>
          </w:p>
        </w:tc>
      </w:tr>
      <w:tr w:rsidR="006863CE" w14:paraId="541ED71D" w14:textId="77777777">
        <w:trPr>
          <w:tblHeader/>
          <w:jc w:val="center"/>
        </w:trPr>
        <w:tc>
          <w:tcPr>
            <w:tcW w:w="711" w:type="dxa"/>
            <w:tcBorders>
              <w:left w:val="nil"/>
              <w:right w:val="nil"/>
            </w:tcBorders>
            <w:shd w:val="clear" w:color="auto" w:fill="F2F2F2" w:themeFill="background1" w:themeFillShade="F2"/>
          </w:tcPr>
          <w:p w14:paraId="3439913B" w14:textId="77777777" w:rsidR="006863CE" w:rsidRDefault="006E6A19">
            <w:pPr>
              <w:wordWrap/>
              <w:spacing w:line="360" w:lineRule="auto"/>
              <w:jc w:val="center"/>
              <w:rPr>
                <w:rFonts w:ascii="Times New Roman" w:eastAsia="맑은 고딕" w:hAnsi="Times New Roman" w:cs="Times New Roman"/>
                <w:noProof/>
                <w:szCs w:val="20"/>
              </w:rPr>
            </w:pPr>
            <w:r>
              <w:rPr>
                <w:rFonts w:ascii="Times New Roman" w:eastAsia="맑은 고딕" w:hAnsi="Times New Roman" w:cs="Times New Roman"/>
                <w:noProof/>
                <w:szCs w:val="20"/>
              </w:rPr>
              <w:t>25</w:t>
            </w:r>
          </w:p>
        </w:tc>
        <w:tc>
          <w:tcPr>
            <w:tcW w:w="1983" w:type="dxa"/>
            <w:tcBorders>
              <w:left w:val="nil"/>
              <w:right w:val="nil"/>
            </w:tcBorders>
            <w:shd w:val="clear" w:color="auto" w:fill="F2F2F2" w:themeFill="background1" w:themeFillShade="F2"/>
          </w:tcPr>
          <w:p w14:paraId="1F855C07" w14:textId="1E6DB776" w:rsidR="006863CE" w:rsidRPr="00DA6F61" w:rsidRDefault="006863CE" w:rsidP="00DA6F61">
            <w:pPr>
              <w:pStyle w:val="a9"/>
              <w:numPr>
                <w:ilvl w:val="0"/>
                <w:numId w:val="22"/>
              </w:numPr>
              <w:wordWrap/>
              <w:spacing w:line="360" w:lineRule="auto"/>
              <w:ind w:leftChars="0"/>
              <w:jc w:val="center"/>
              <w:rPr>
                <w:rFonts w:ascii="Times New Roman" w:eastAsia="맑은 고딕" w:hAnsi="Times New Roman" w:cs="Times New Roman"/>
                <w:noProof/>
                <w:szCs w:val="20"/>
              </w:rPr>
            </w:pPr>
          </w:p>
        </w:tc>
        <w:tc>
          <w:tcPr>
            <w:tcW w:w="12578" w:type="dxa"/>
            <w:tcBorders>
              <w:left w:val="nil"/>
              <w:right w:val="nil"/>
            </w:tcBorders>
            <w:shd w:val="clear" w:color="auto" w:fill="F2F2F2" w:themeFill="background1" w:themeFillShade="F2"/>
          </w:tcPr>
          <w:p w14:paraId="5A2838FB" w14:textId="7223E00A" w:rsidR="006863CE" w:rsidRDefault="006E6A19">
            <w:pPr>
              <w:wordWrap/>
              <w:spacing w:line="360" w:lineRule="auto"/>
              <w:jc w:val="left"/>
              <w:rPr>
                <w:rFonts w:ascii="Times New Roman" w:eastAsia="맑은 고딕" w:hAnsi="Times New Roman" w:cs="Times New Roman"/>
                <w:noProof/>
              </w:rPr>
            </w:pPr>
            <w:r>
              <w:rPr>
                <w:rFonts w:ascii="Times New Roman" w:eastAsia="맑은 고딕" w:hAnsi="Times New Roman" w:cs="Times New Roman" w:hint="eastAsia"/>
                <w:noProof/>
              </w:rPr>
              <w:t>J</w:t>
            </w:r>
            <w:r>
              <w:rPr>
                <w:rFonts w:ascii="Times New Roman" w:eastAsia="맑은 고딕" w:hAnsi="Times New Roman" w:cs="Times New Roman"/>
                <w:noProof/>
              </w:rPr>
              <w:t xml:space="preserve">o, P., &amp; Oh, Y. J. (2019). Comparison of dietary behavior of eating alone in single households by status of workers and age. </w:t>
            </w:r>
            <w:r w:rsidRPr="00DA6F61">
              <w:rPr>
                <w:rFonts w:ascii="Times New Roman" w:eastAsia="맑은 고딕" w:hAnsi="Times New Roman" w:cs="Times New Roman"/>
                <w:i/>
                <w:iCs/>
                <w:noProof/>
              </w:rPr>
              <w:t>The Korean Society of Community Nutrition</w:t>
            </w:r>
            <w:r>
              <w:rPr>
                <w:rFonts w:ascii="Times New Roman" w:eastAsia="맑은 고딕" w:hAnsi="Times New Roman" w:cs="Times New Roman"/>
                <w:noProof/>
              </w:rPr>
              <w:t xml:space="preserve">, </w:t>
            </w:r>
            <w:r w:rsidRPr="00DA6F61">
              <w:rPr>
                <w:rFonts w:ascii="Times New Roman" w:eastAsia="맑은 고딕" w:hAnsi="Times New Roman" w:cs="Times New Roman"/>
                <w:i/>
                <w:iCs/>
                <w:noProof/>
              </w:rPr>
              <w:t>24</w:t>
            </w:r>
            <w:r>
              <w:rPr>
                <w:rFonts w:ascii="Times New Roman" w:eastAsia="맑은 고딕" w:hAnsi="Times New Roman" w:cs="Times New Roman"/>
                <w:noProof/>
              </w:rPr>
              <w:t>(5), 408</w:t>
            </w:r>
            <w:r w:rsidR="0066429D">
              <w:rPr>
                <w:rFonts w:ascii="Times New Roman" w:eastAsia="맑은 고딕" w:hAnsi="Times New Roman" w:cs="Times New Roman"/>
                <w:noProof/>
              </w:rPr>
              <w:t>–</w:t>
            </w:r>
            <w:r>
              <w:rPr>
                <w:rFonts w:ascii="Times New Roman" w:eastAsia="맑은 고딕" w:hAnsi="Times New Roman" w:cs="Times New Roman"/>
                <w:noProof/>
              </w:rPr>
              <w:t>421.</w:t>
            </w:r>
          </w:p>
        </w:tc>
      </w:tr>
      <w:tr w:rsidR="006863CE" w14:paraId="72619872" w14:textId="77777777">
        <w:trPr>
          <w:tblHeader/>
          <w:jc w:val="center"/>
        </w:trPr>
        <w:tc>
          <w:tcPr>
            <w:tcW w:w="711" w:type="dxa"/>
            <w:tcBorders>
              <w:left w:val="nil"/>
              <w:bottom w:val="single" w:sz="4" w:space="0" w:color="auto"/>
              <w:right w:val="nil"/>
            </w:tcBorders>
          </w:tcPr>
          <w:p w14:paraId="3E2F5CE3" w14:textId="77777777" w:rsidR="006863CE" w:rsidRDefault="006E6A19">
            <w:pPr>
              <w:wordWrap/>
              <w:spacing w:line="360" w:lineRule="auto"/>
              <w:jc w:val="center"/>
              <w:rPr>
                <w:rFonts w:ascii="Times New Roman" w:eastAsia="맑은 고딕" w:hAnsi="Times New Roman" w:cs="Times New Roman"/>
                <w:noProof/>
                <w:szCs w:val="20"/>
              </w:rPr>
            </w:pPr>
            <w:r>
              <w:rPr>
                <w:rFonts w:ascii="Times New Roman" w:eastAsia="맑은 고딕" w:hAnsi="Times New Roman" w:cs="Times New Roman"/>
                <w:noProof/>
                <w:szCs w:val="20"/>
              </w:rPr>
              <w:t>26</w:t>
            </w:r>
          </w:p>
        </w:tc>
        <w:tc>
          <w:tcPr>
            <w:tcW w:w="1983" w:type="dxa"/>
            <w:tcBorders>
              <w:left w:val="nil"/>
              <w:bottom w:val="single" w:sz="4" w:space="0" w:color="auto"/>
              <w:right w:val="nil"/>
            </w:tcBorders>
          </w:tcPr>
          <w:p w14:paraId="3A0B32C7" w14:textId="6556C5FC" w:rsidR="006863CE" w:rsidRPr="00DA6F61" w:rsidRDefault="006863CE" w:rsidP="00DA6F61">
            <w:pPr>
              <w:pStyle w:val="a9"/>
              <w:numPr>
                <w:ilvl w:val="0"/>
                <w:numId w:val="23"/>
              </w:numPr>
              <w:wordWrap/>
              <w:spacing w:line="360" w:lineRule="auto"/>
              <w:ind w:leftChars="0"/>
              <w:jc w:val="center"/>
              <w:rPr>
                <w:rFonts w:ascii="Times New Roman" w:eastAsia="맑은 고딕" w:hAnsi="Times New Roman" w:cs="Times New Roman"/>
                <w:noProof/>
                <w:szCs w:val="20"/>
              </w:rPr>
            </w:pPr>
          </w:p>
        </w:tc>
        <w:tc>
          <w:tcPr>
            <w:tcW w:w="12578" w:type="dxa"/>
            <w:tcBorders>
              <w:left w:val="nil"/>
              <w:bottom w:val="single" w:sz="4" w:space="0" w:color="auto"/>
              <w:right w:val="nil"/>
            </w:tcBorders>
          </w:tcPr>
          <w:p w14:paraId="5AA7CC9D" w14:textId="1C16555D" w:rsidR="006863CE" w:rsidRDefault="006E6A19">
            <w:pPr>
              <w:wordWrap/>
              <w:spacing w:line="360" w:lineRule="auto"/>
              <w:jc w:val="left"/>
              <w:rPr>
                <w:rFonts w:ascii="Times New Roman" w:eastAsia="맑은 고딕" w:hAnsi="Times New Roman" w:cs="Times New Roman"/>
                <w:noProof/>
              </w:rPr>
            </w:pPr>
            <w:r>
              <w:rPr>
                <w:rFonts w:ascii="Times New Roman" w:eastAsia="맑은 고딕" w:hAnsi="Times New Roman" w:cs="Times New Roman" w:hint="eastAsia"/>
                <w:noProof/>
              </w:rPr>
              <w:t>S</w:t>
            </w:r>
            <w:r>
              <w:rPr>
                <w:rFonts w:ascii="Times New Roman" w:eastAsia="맑은 고딕" w:hAnsi="Times New Roman" w:cs="Times New Roman"/>
                <w:noProof/>
              </w:rPr>
              <w:t xml:space="preserve">hin, Y. (2021). </w:t>
            </w:r>
            <w:r w:rsidRPr="00DA6F61">
              <w:rPr>
                <w:rFonts w:ascii="Times New Roman" w:eastAsia="맑은 고딕" w:hAnsi="Times New Roman" w:cs="Times New Roman"/>
                <w:i/>
                <w:iCs/>
                <w:noProof/>
              </w:rPr>
              <w:t>The relationship between household type and depression in korean young adults: analysis of data from the national health and nutrition examination survey 2016 and 2018 (Master's thesis</w:t>
            </w:r>
            <w:r w:rsidR="0066429D" w:rsidRPr="00DA6F61">
              <w:rPr>
                <w:rFonts w:ascii="Times New Roman" w:eastAsia="맑은 고딕" w:hAnsi="Times New Roman" w:cs="Times New Roman"/>
                <w:i/>
                <w:iCs/>
                <w:noProof/>
              </w:rPr>
              <w:t>)</w:t>
            </w:r>
            <w:r w:rsidR="0066429D">
              <w:rPr>
                <w:rFonts w:ascii="Times New Roman" w:eastAsia="맑은 고딕" w:hAnsi="Times New Roman" w:cs="Times New Roman"/>
                <w:noProof/>
              </w:rPr>
              <w:t>.</w:t>
            </w:r>
            <w:r>
              <w:rPr>
                <w:rFonts w:ascii="Times New Roman" w:eastAsia="맑은 고딕" w:hAnsi="Times New Roman" w:cs="Times New Roman"/>
                <w:noProof/>
              </w:rPr>
              <w:t xml:space="preserve"> Yonsei University.</w:t>
            </w:r>
          </w:p>
        </w:tc>
      </w:tr>
      <w:tr w:rsidR="006863CE" w14:paraId="2AEBCD25" w14:textId="77777777">
        <w:trPr>
          <w:tblHeader/>
          <w:jc w:val="center"/>
        </w:trPr>
        <w:tc>
          <w:tcPr>
            <w:tcW w:w="711" w:type="dxa"/>
            <w:tcBorders>
              <w:left w:val="nil"/>
              <w:bottom w:val="single" w:sz="4" w:space="0" w:color="auto"/>
              <w:right w:val="nil"/>
            </w:tcBorders>
          </w:tcPr>
          <w:p w14:paraId="25223F75" w14:textId="77777777" w:rsidR="006863CE" w:rsidRDefault="006E6A19">
            <w:pPr>
              <w:wordWrap/>
              <w:spacing w:line="360" w:lineRule="auto"/>
              <w:jc w:val="center"/>
              <w:rPr>
                <w:rFonts w:ascii="Times New Roman" w:eastAsia="맑은 고딕" w:hAnsi="Times New Roman" w:cs="Times New Roman"/>
                <w:noProof/>
                <w:szCs w:val="20"/>
              </w:rPr>
            </w:pPr>
            <w:r>
              <w:rPr>
                <w:rFonts w:ascii="Times New Roman" w:eastAsia="맑은 고딕" w:hAnsi="Times New Roman" w:cs="Times New Roman"/>
                <w:noProof/>
                <w:szCs w:val="20"/>
              </w:rPr>
              <w:t>27</w:t>
            </w:r>
          </w:p>
        </w:tc>
        <w:tc>
          <w:tcPr>
            <w:tcW w:w="1983" w:type="dxa"/>
            <w:tcBorders>
              <w:left w:val="nil"/>
              <w:bottom w:val="single" w:sz="4" w:space="0" w:color="auto"/>
              <w:right w:val="nil"/>
            </w:tcBorders>
          </w:tcPr>
          <w:p w14:paraId="2DE930AA" w14:textId="1FD5889C" w:rsidR="006863CE" w:rsidRPr="00DA6F61" w:rsidRDefault="006863CE" w:rsidP="00DA6F61">
            <w:pPr>
              <w:pStyle w:val="a9"/>
              <w:numPr>
                <w:ilvl w:val="0"/>
                <w:numId w:val="24"/>
              </w:numPr>
              <w:wordWrap/>
              <w:spacing w:line="360" w:lineRule="auto"/>
              <w:ind w:leftChars="0"/>
              <w:jc w:val="center"/>
              <w:rPr>
                <w:rFonts w:ascii="Times New Roman" w:eastAsia="맑은 고딕" w:hAnsi="Times New Roman" w:cs="Times New Roman"/>
                <w:noProof/>
                <w:szCs w:val="20"/>
              </w:rPr>
            </w:pPr>
          </w:p>
        </w:tc>
        <w:tc>
          <w:tcPr>
            <w:tcW w:w="12578" w:type="dxa"/>
            <w:tcBorders>
              <w:left w:val="nil"/>
              <w:bottom w:val="single" w:sz="4" w:space="0" w:color="auto"/>
              <w:right w:val="nil"/>
            </w:tcBorders>
          </w:tcPr>
          <w:p w14:paraId="65FCB655" w14:textId="4155C1FC" w:rsidR="006863CE" w:rsidRPr="0066429D" w:rsidRDefault="006E6A19">
            <w:pPr>
              <w:wordWrap/>
              <w:spacing w:line="360" w:lineRule="auto"/>
              <w:jc w:val="left"/>
              <w:rPr>
                <w:rFonts w:ascii="Times New Roman" w:eastAsia="맑은 고딕" w:hAnsi="Times New Roman" w:cs="Times New Roman"/>
                <w:noProof/>
                <w:szCs w:val="20"/>
              </w:rPr>
            </w:pPr>
            <w:r w:rsidRPr="0066429D">
              <w:rPr>
                <w:rFonts w:ascii="Times New Roman" w:eastAsia="맑은 고딕" w:hAnsi="Times New Roman" w:cs="Times New Roman" w:hint="eastAsia"/>
                <w:noProof/>
                <w:szCs w:val="20"/>
              </w:rPr>
              <w:t xml:space="preserve">Kwon, J. (2019) Influencing factors on health-related quality of life in middle and old adult one-person households. </w:t>
            </w:r>
            <w:r w:rsidRPr="00DA6F61">
              <w:rPr>
                <w:rFonts w:ascii="Times New Roman" w:eastAsia="맑은 고딕" w:hAnsi="Times New Roman" w:cs="Times New Roman"/>
                <w:i/>
                <w:iCs/>
                <w:noProof/>
                <w:szCs w:val="20"/>
              </w:rPr>
              <w:t>The Journal of the Convergence on Culture Technology</w:t>
            </w:r>
            <w:r w:rsidRPr="0066429D">
              <w:rPr>
                <w:rFonts w:ascii="Times New Roman" w:eastAsia="맑은 고딕" w:hAnsi="Times New Roman" w:cs="Times New Roman" w:hint="eastAsia"/>
                <w:noProof/>
                <w:szCs w:val="20"/>
              </w:rPr>
              <w:t xml:space="preserve">, </w:t>
            </w:r>
            <w:r w:rsidRPr="00DA6F61">
              <w:rPr>
                <w:rFonts w:ascii="Times New Roman" w:eastAsia="맑은 고딕" w:hAnsi="Times New Roman" w:cs="Times New Roman"/>
                <w:i/>
                <w:iCs/>
                <w:noProof/>
                <w:szCs w:val="20"/>
              </w:rPr>
              <w:t>5</w:t>
            </w:r>
            <w:r w:rsidRPr="0066429D">
              <w:rPr>
                <w:rFonts w:ascii="Times New Roman" w:eastAsia="맑은 고딕" w:hAnsi="Times New Roman" w:cs="Times New Roman" w:hint="eastAsia"/>
                <w:noProof/>
                <w:szCs w:val="20"/>
              </w:rPr>
              <w:t>(1), 152</w:t>
            </w:r>
            <w:r w:rsidR="0066429D">
              <w:rPr>
                <w:rFonts w:ascii="Times New Roman" w:eastAsia="맑은 고딕" w:hAnsi="Times New Roman" w:cs="Times New Roman"/>
                <w:noProof/>
                <w:szCs w:val="20"/>
              </w:rPr>
              <w:t>–</w:t>
            </w:r>
            <w:r w:rsidRPr="0066429D">
              <w:rPr>
                <w:rFonts w:ascii="Times New Roman" w:eastAsia="맑은 고딕" w:hAnsi="Times New Roman" w:cs="Times New Roman" w:hint="eastAsia"/>
                <w:noProof/>
                <w:szCs w:val="20"/>
              </w:rPr>
              <w:t xml:space="preserve">167. </w:t>
            </w:r>
            <w:r w:rsidR="0066429D" w:rsidRPr="00DA6F61">
              <w:rPr>
                <w:rFonts w:ascii="Times New Roman" w:hAnsi="Times New Roman" w:cs="Times New Roman"/>
                <w:szCs w:val="20"/>
              </w:rPr>
              <w:t>http://dx.doi.org/10.17703/JCCT.2019.5.1.153</w:t>
            </w:r>
          </w:p>
        </w:tc>
      </w:tr>
      <w:tr w:rsidR="006863CE" w14:paraId="244B2336" w14:textId="77777777">
        <w:trPr>
          <w:tblHeader/>
          <w:jc w:val="center"/>
        </w:trPr>
        <w:tc>
          <w:tcPr>
            <w:tcW w:w="711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3329DE5B" w14:textId="77777777" w:rsidR="006863CE" w:rsidRDefault="006E6A19">
            <w:pPr>
              <w:wordWrap/>
              <w:spacing w:line="360" w:lineRule="auto"/>
              <w:jc w:val="center"/>
              <w:rPr>
                <w:rFonts w:ascii="Times New Roman" w:eastAsia="맑은 고딕" w:hAnsi="Times New Roman" w:cs="Times New Roman"/>
                <w:noProof/>
                <w:szCs w:val="20"/>
              </w:rPr>
            </w:pPr>
            <w:r>
              <w:rPr>
                <w:rFonts w:ascii="Times New Roman" w:eastAsia="맑은 고딕" w:hAnsi="Times New Roman" w:cs="Times New Roman" w:hint="eastAsia"/>
                <w:noProof/>
                <w:szCs w:val="20"/>
              </w:rPr>
              <w:t>28</w:t>
            </w:r>
          </w:p>
        </w:tc>
        <w:tc>
          <w:tcPr>
            <w:tcW w:w="1983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684421B2" w14:textId="11FFB392" w:rsidR="006863CE" w:rsidRPr="00DA6F61" w:rsidRDefault="006863CE" w:rsidP="00DA6F61">
            <w:pPr>
              <w:pStyle w:val="a9"/>
              <w:numPr>
                <w:ilvl w:val="0"/>
                <w:numId w:val="24"/>
              </w:numPr>
              <w:wordWrap/>
              <w:spacing w:line="360" w:lineRule="auto"/>
              <w:ind w:leftChars="0"/>
              <w:jc w:val="center"/>
              <w:rPr>
                <w:rFonts w:ascii="Times New Roman" w:eastAsia="맑은 고딕" w:hAnsi="Times New Roman" w:cs="Times New Roman"/>
                <w:noProof/>
                <w:szCs w:val="20"/>
              </w:rPr>
            </w:pPr>
          </w:p>
        </w:tc>
        <w:tc>
          <w:tcPr>
            <w:tcW w:w="12578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18CDA54C" w14:textId="55BEAB30" w:rsidR="006863CE" w:rsidRDefault="006E6A19">
            <w:pPr>
              <w:wordWrap/>
              <w:spacing w:line="360" w:lineRule="auto"/>
              <w:jc w:val="left"/>
              <w:rPr>
                <w:rFonts w:ascii="Times New Roman" w:eastAsia="맑은 고딕" w:hAnsi="Times New Roman" w:cs="Times New Roman"/>
                <w:noProof/>
              </w:rPr>
            </w:pPr>
            <w:r>
              <w:rPr>
                <w:rFonts w:ascii="Times New Roman" w:eastAsia="맑은 고딕" w:hAnsi="Times New Roman" w:cs="Times New Roman" w:hint="eastAsia"/>
                <w:noProof/>
              </w:rPr>
              <w:t>S</w:t>
            </w:r>
            <w:r>
              <w:rPr>
                <w:rFonts w:ascii="Times New Roman" w:eastAsia="맑은 고딕" w:hAnsi="Times New Roman" w:cs="Times New Roman"/>
                <w:noProof/>
              </w:rPr>
              <w:t>eo, J., &amp; Yang, J. (2017). A study on the determinants of leisure time use by marital status of middle-aged one-person households. </w:t>
            </w:r>
            <w:r w:rsidRPr="00DA6F61">
              <w:rPr>
                <w:rFonts w:ascii="Times New Roman" w:eastAsia="맑은 고딕" w:hAnsi="Times New Roman" w:cs="Times New Roman"/>
                <w:i/>
                <w:iCs/>
                <w:noProof/>
              </w:rPr>
              <w:t>Korean Family Resource Management Association</w:t>
            </w:r>
            <w:r>
              <w:rPr>
                <w:rFonts w:ascii="Times New Roman" w:eastAsia="맑은 고딕" w:hAnsi="Times New Roman" w:cs="Times New Roman"/>
                <w:noProof/>
              </w:rPr>
              <w:t>, </w:t>
            </w:r>
            <w:r w:rsidRPr="00DA6F61">
              <w:rPr>
                <w:rFonts w:ascii="Times New Roman" w:eastAsia="맑은 고딕" w:hAnsi="Times New Roman" w:cs="Times New Roman"/>
                <w:i/>
                <w:iCs/>
                <w:noProof/>
              </w:rPr>
              <w:t>21</w:t>
            </w:r>
            <w:r>
              <w:rPr>
                <w:rFonts w:ascii="Times New Roman" w:eastAsia="맑은 고딕" w:hAnsi="Times New Roman" w:cs="Times New Roman"/>
                <w:noProof/>
              </w:rPr>
              <w:t>(3), 77</w:t>
            </w:r>
            <w:r w:rsidR="0066429D">
              <w:rPr>
                <w:rFonts w:ascii="Times New Roman" w:eastAsia="맑은 고딕" w:hAnsi="Times New Roman" w:cs="Times New Roman"/>
                <w:noProof/>
              </w:rPr>
              <w:t>–</w:t>
            </w:r>
            <w:r>
              <w:rPr>
                <w:rFonts w:ascii="Times New Roman" w:eastAsia="맑은 고딕" w:hAnsi="Times New Roman" w:cs="Times New Roman"/>
                <w:noProof/>
              </w:rPr>
              <w:t>95.</w:t>
            </w:r>
          </w:p>
        </w:tc>
      </w:tr>
      <w:tr w:rsidR="006863CE" w14:paraId="6F0A2E1A" w14:textId="77777777">
        <w:trPr>
          <w:tblHeader/>
          <w:jc w:val="center"/>
        </w:trPr>
        <w:tc>
          <w:tcPr>
            <w:tcW w:w="711" w:type="dxa"/>
          </w:tcPr>
          <w:p w14:paraId="719296D8" w14:textId="77777777" w:rsidR="006863CE" w:rsidRDefault="006E6A19">
            <w:pPr>
              <w:wordWrap/>
              <w:spacing w:line="360" w:lineRule="auto"/>
              <w:jc w:val="center"/>
              <w:rPr>
                <w:rFonts w:ascii="Times New Roman" w:eastAsia="맑은 고딕" w:hAnsi="Times New Roman" w:cs="Times New Roman"/>
                <w:noProof/>
                <w:szCs w:val="20"/>
              </w:rPr>
            </w:pPr>
            <w:r>
              <w:rPr>
                <w:rFonts w:ascii="Times New Roman" w:eastAsia="맑은 고딕" w:hAnsi="Times New Roman" w:cs="Times New Roman" w:hint="eastAsia"/>
                <w:noProof/>
                <w:szCs w:val="20"/>
              </w:rPr>
              <w:lastRenderedPageBreak/>
              <w:t>29</w:t>
            </w:r>
          </w:p>
        </w:tc>
        <w:tc>
          <w:tcPr>
            <w:tcW w:w="1983" w:type="dxa"/>
          </w:tcPr>
          <w:p w14:paraId="1FB1E092" w14:textId="0EBA3CA3" w:rsidR="006863CE" w:rsidRPr="00DA6F61" w:rsidRDefault="006863CE" w:rsidP="00DA6F61">
            <w:pPr>
              <w:pStyle w:val="a9"/>
              <w:numPr>
                <w:ilvl w:val="0"/>
                <w:numId w:val="24"/>
              </w:numPr>
              <w:wordWrap/>
              <w:spacing w:line="360" w:lineRule="auto"/>
              <w:ind w:leftChars="0"/>
              <w:jc w:val="center"/>
              <w:rPr>
                <w:rFonts w:ascii="Times New Roman" w:eastAsia="맑은 고딕" w:hAnsi="Times New Roman" w:cs="Times New Roman"/>
                <w:noProof/>
                <w:szCs w:val="20"/>
              </w:rPr>
            </w:pPr>
          </w:p>
        </w:tc>
        <w:tc>
          <w:tcPr>
            <w:tcW w:w="12578" w:type="dxa"/>
          </w:tcPr>
          <w:p w14:paraId="0600FD83" w14:textId="19B4F7C8" w:rsidR="006863CE" w:rsidRDefault="006E6A19">
            <w:pPr>
              <w:wordWrap/>
              <w:spacing w:line="360" w:lineRule="auto"/>
              <w:jc w:val="left"/>
              <w:rPr>
                <w:rFonts w:ascii="Times New Roman" w:eastAsia="맑은 고딕" w:hAnsi="Times New Roman" w:cs="Times New Roman"/>
                <w:noProof/>
              </w:rPr>
            </w:pPr>
            <w:r>
              <w:rPr>
                <w:rFonts w:ascii="Times New Roman" w:eastAsia="맑은 고딕" w:hAnsi="Times New Roman" w:cs="Times New Roman" w:hint="eastAsia"/>
                <w:noProof/>
              </w:rPr>
              <w:t>M</w:t>
            </w:r>
            <w:r>
              <w:rPr>
                <w:rFonts w:ascii="Times New Roman" w:eastAsia="맑은 고딕" w:hAnsi="Times New Roman" w:cs="Times New Roman"/>
                <w:noProof/>
              </w:rPr>
              <w:t xml:space="preserve">oon, K.-A., &amp; </w:t>
            </w:r>
            <w:r>
              <w:rPr>
                <w:rFonts w:ascii="Times New Roman" w:eastAsia="맑은 고딕" w:hAnsi="Times New Roman" w:cs="Times New Roman" w:hint="eastAsia"/>
                <w:noProof/>
              </w:rPr>
              <w:t>C</w:t>
            </w:r>
            <w:r>
              <w:rPr>
                <w:rFonts w:ascii="Times New Roman" w:eastAsia="맑은 고딕" w:hAnsi="Times New Roman" w:cs="Times New Roman"/>
                <w:noProof/>
              </w:rPr>
              <w:t>ho, W.-J. (2021). The study on the pattern of using daily behaviors by time-use perception of middle-aged women in one-person households. </w:t>
            </w:r>
            <w:r w:rsidRPr="00DA6F61">
              <w:rPr>
                <w:rFonts w:ascii="Times New Roman" w:eastAsia="맑은 고딕" w:hAnsi="Times New Roman" w:cs="Times New Roman"/>
                <w:i/>
                <w:iCs/>
                <w:noProof/>
              </w:rPr>
              <w:t>The Korea Contents Association</w:t>
            </w:r>
            <w:r>
              <w:rPr>
                <w:rFonts w:ascii="Times New Roman" w:eastAsia="맑은 고딕" w:hAnsi="Times New Roman" w:cs="Times New Roman"/>
                <w:noProof/>
              </w:rPr>
              <w:t>, </w:t>
            </w:r>
            <w:r w:rsidRPr="00DA6F61">
              <w:rPr>
                <w:rFonts w:ascii="Times New Roman" w:eastAsia="맑은 고딕" w:hAnsi="Times New Roman" w:cs="Times New Roman"/>
                <w:i/>
                <w:iCs/>
                <w:noProof/>
              </w:rPr>
              <w:t>21</w:t>
            </w:r>
            <w:r>
              <w:rPr>
                <w:rFonts w:ascii="Times New Roman" w:eastAsia="맑은 고딕" w:hAnsi="Times New Roman" w:cs="Times New Roman"/>
                <w:noProof/>
              </w:rPr>
              <w:t>(7), 601</w:t>
            </w:r>
            <w:r w:rsidR="00BE55D6">
              <w:rPr>
                <w:rFonts w:ascii="Times New Roman" w:eastAsia="맑은 고딕" w:hAnsi="Times New Roman" w:cs="Times New Roman"/>
                <w:noProof/>
              </w:rPr>
              <w:t>–</w:t>
            </w:r>
            <w:r>
              <w:rPr>
                <w:rFonts w:ascii="Times New Roman" w:eastAsia="맑은 고딕" w:hAnsi="Times New Roman" w:cs="Times New Roman"/>
                <w:noProof/>
              </w:rPr>
              <w:t>608.</w:t>
            </w:r>
          </w:p>
        </w:tc>
      </w:tr>
      <w:tr w:rsidR="006863CE" w14:paraId="33BFE9D1" w14:textId="77777777">
        <w:trPr>
          <w:tblHeader/>
          <w:jc w:val="center"/>
        </w:trPr>
        <w:tc>
          <w:tcPr>
            <w:tcW w:w="711" w:type="dxa"/>
            <w:shd w:val="clear" w:color="auto" w:fill="F2F2F2" w:themeFill="background1" w:themeFillShade="F2"/>
          </w:tcPr>
          <w:p w14:paraId="74979F64" w14:textId="77777777" w:rsidR="006863CE" w:rsidRDefault="006E6A19">
            <w:pPr>
              <w:wordWrap/>
              <w:spacing w:line="360" w:lineRule="auto"/>
              <w:jc w:val="center"/>
              <w:rPr>
                <w:rFonts w:ascii="Times New Roman" w:eastAsia="맑은 고딕" w:hAnsi="Times New Roman" w:cs="Times New Roman"/>
                <w:noProof/>
                <w:szCs w:val="20"/>
              </w:rPr>
            </w:pPr>
            <w:r>
              <w:rPr>
                <w:rFonts w:ascii="Times New Roman" w:eastAsia="맑은 고딕" w:hAnsi="Times New Roman" w:cs="Times New Roman"/>
                <w:noProof/>
                <w:szCs w:val="20"/>
              </w:rPr>
              <w:t>30</w:t>
            </w:r>
          </w:p>
        </w:tc>
        <w:tc>
          <w:tcPr>
            <w:tcW w:w="1983" w:type="dxa"/>
            <w:shd w:val="clear" w:color="auto" w:fill="F2F2F2" w:themeFill="background1" w:themeFillShade="F2"/>
          </w:tcPr>
          <w:p w14:paraId="77CABA95" w14:textId="4E9280D5" w:rsidR="006863CE" w:rsidRPr="00DA6F61" w:rsidRDefault="006863CE" w:rsidP="00DA6F61">
            <w:pPr>
              <w:pStyle w:val="a9"/>
              <w:numPr>
                <w:ilvl w:val="0"/>
                <w:numId w:val="23"/>
              </w:numPr>
              <w:wordWrap/>
              <w:spacing w:line="360" w:lineRule="auto"/>
              <w:ind w:leftChars="0"/>
              <w:jc w:val="center"/>
              <w:rPr>
                <w:rFonts w:ascii="Times New Roman" w:eastAsia="맑은 고딕" w:hAnsi="Times New Roman" w:cs="Times New Roman"/>
                <w:noProof/>
                <w:szCs w:val="20"/>
              </w:rPr>
            </w:pPr>
          </w:p>
        </w:tc>
        <w:tc>
          <w:tcPr>
            <w:tcW w:w="12578" w:type="dxa"/>
            <w:shd w:val="clear" w:color="auto" w:fill="F2F2F2" w:themeFill="background1" w:themeFillShade="F2"/>
          </w:tcPr>
          <w:p w14:paraId="3764DEB0" w14:textId="79A18110" w:rsidR="006863CE" w:rsidRDefault="006E6A19">
            <w:pPr>
              <w:wordWrap/>
              <w:spacing w:line="360" w:lineRule="auto"/>
              <w:jc w:val="left"/>
              <w:rPr>
                <w:rFonts w:ascii="Times New Roman" w:eastAsia="맑은 고딕" w:hAnsi="Times New Roman" w:cs="Times New Roman"/>
                <w:noProof/>
              </w:rPr>
            </w:pPr>
            <w:r>
              <w:rPr>
                <w:rFonts w:ascii="Times New Roman" w:eastAsia="맑은 고딕" w:hAnsi="Times New Roman" w:cs="Times New Roman"/>
                <w:noProof/>
              </w:rPr>
              <w:t xml:space="preserve">Kim, H. (2020). </w:t>
            </w:r>
            <w:r w:rsidRPr="00DA6F61">
              <w:rPr>
                <w:rFonts w:ascii="Times New Roman" w:eastAsia="맑은 고딕" w:hAnsi="Times New Roman" w:cs="Times New Roman"/>
                <w:i/>
                <w:iCs/>
                <w:noProof/>
              </w:rPr>
              <w:t>A phenomenological study on the relational experience of one person household middle-aged never-married woman (Doctoral dissertation</w:t>
            </w:r>
            <w:r w:rsidR="00BE55D6" w:rsidRPr="00DA6F61">
              <w:rPr>
                <w:rFonts w:ascii="Times New Roman" w:eastAsia="맑은 고딕" w:hAnsi="Times New Roman" w:cs="Times New Roman"/>
                <w:i/>
                <w:iCs/>
                <w:noProof/>
              </w:rPr>
              <w:t>)</w:t>
            </w:r>
            <w:r w:rsidR="00BE55D6">
              <w:rPr>
                <w:rFonts w:ascii="Times New Roman" w:eastAsia="맑은 고딕" w:hAnsi="Times New Roman" w:cs="Times New Roman"/>
                <w:noProof/>
              </w:rPr>
              <w:t>.</w:t>
            </w:r>
            <w:r>
              <w:rPr>
                <w:rFonts w:ascii="Times New Roman" w:eastAsia="맑은 고딕" w:hAnsi="Times New Roman" w:cs="Times New Roman"/>
                <w:noProof/>
              </w:rPr>
              <w:t xml:space="preserve"> Yonsei University.</w:t>
            </w:r>
          </w:p>
        </w:tc>
      </w:tr>
      <w:tr w:rsidR="006863CE" w14:paraId="0F93CC9D" w14:textId="77777777">
        <w:trPr>
          <w:tblHeader/>
          <w:jc w:val="center"/>
        </w:trPr>
        <w:tc>
          <w:tcPr>
            <w:tcW w:w="711" w:type="dxa"/>
          </w:tcPr>
          <w:p w14:paraId="6479D5A2" w14:textId="77777777" w:rsidR="006863CE" w:rsidRDefault="006E6A19">
            <w:pPr>
              <w:wordWrap/>
              <w:spacing w:line="360" w:lineRule="auto"/>
              <w:jc w:val="center"/>
              <w:rPr>
                <w:rFonts w:ascii="Times New Roman" w:eastAsia="맑은 고딕" w:hAnsi="Times New Roman" w:cs="Times New Roman"/>
                <w:noProof/>
                <w:szCs w:val="20"/>
              </w:rPr>
            </w:pPr>
            <w:r>
              <w:rPr>
                <w:rFonts w:ascii="Times New Roman" w:eastAsia="맑은 고딕" w:hAnsi="Times New Roman" w:cs="Times New Roman" w:hint="eastAsia"/>
                <w:noProof/>
                <w:szCs w:val="20"/>
              </w:rPr>
              <w:t>31</w:t>
            </w:r>
          </w:p>
        </w:tc>
        <w:tc>
          <w:tcPr>
            <w:tcW w:w="1983" w:type="dxa"/>
          </w:tcPr>
          <w:p w14:paraId="31059878" w14:textId="43E144D0" w:rsidR="006863CE" w:rsidRPr="00BE55D6" w:rsidRDefault="006863CE" w:rsidP="00DA6F61">
            <w:pPr>
              <w:pStyle w:val="a9"/>
              <w:numPr>
                <w:ilvl w:val="0"/>
                <w:numId w:val="23"/>
              </w:numPr>
              <w:wordWrap/>
              <w:spacing w:line="360" w:lineRule="auto"/>
              <w:ind w:leftChars="0"/>
              <w:jc w:val="center"/>
              <w:rPr>
                <w:rFonts w:ascii="Times New Roman" w:eastAsia="맑은 고딕" w:hAnsi="Times New Roman" w:cs="Times New Roman"/>
                <w:noProof/>
                <w:szCs w:val="20"/>
              </w:rPr>
            </w:pPr>
          </w:p>
        </w:tc>
        <w:tc>
          <w:tcPr>
            <w:tcW w:w="12578" w:type="dxa"/>
          </w:tcPr>
          <w:p w14:paraId="3EB70DA8" w14:textId="4D18436E" w:rsidR="006863CE" w:rsidRDefault="006E6A19">
            <w:pPr>
              <w:wordWrap/>
              <w:spacing w:line="360" w:lineRule="auto"/>
              <w:jc w:val="left"/>
              <w:rPr>
                <w:rFonts w:ascii="Times New Roman" w:eastAsia="맑은 고딕" w:hAnsi="Times New Roman" w:cs="Times New Roman"/>
                <w:noProof/>
              </w:rPr>
            </w:pPr>
            <w:r>
              <w:rPr>
                <w:rFonts w:ascii="Times New Roman" w:eastAsia="맑은 고딕" w:hAnsi="Times New Roman" w:cs="Times New Roman" w:hint="eastAsia"/>
                <w:noProof/>
              </w:rPr>
              <w:t>A</w:t>
            </w:r>
            <w:r>
              <w:rPr>
                <w:rFonts w:ascii="Times New Roman" w:eastAsia="맑은 고딕" w:hAnsi="Times New Roman" w:cs="Times New Roman"/>
                <w:noProof/>
              </w:rPr>
              <w:t>hn, J.-G., Kim, D.-S., &amp; Park, C.-H. (2020). A study on the characteristics of one-person household in local small and medium cities. </w:t>
            </w:r>
            <w:r w:rsidRPr="00DA6F61">
              <w:rPr>
                <w:rFonts w:ascii="Times New Roman" w:eastAsia="맑은 고딕" w:hAnsi="Times New Roman" w:cs="Times New Roman"/>
                <w:i/>
                <w:iCs/>
                <w:noProof/>
              </w:rPr>
              <w:t>Journal of the</w:t>
            </w:r>
            <w:r>
              <w:rPr>
                <w:rFonts w:ascii="Times New Roman" w:eastAsia="맑은 고딕" w:hAnsi="Times New Roman" w:cs="Times New Roman"/>
                <w:noProof/>
              </w:rPr>
              <w:t xml:space="preserve"> </w:t>
            </w:r>
            <w:r w:rsidRPr="00DA6F61">
              <w:rPr>
                <w:rFonts w:ascii="Times New Roman" w:eastAsia="맑은 고딕" w:hAnsi="Times New Roman" w:cs="Times New Roman"/>
                <w:i/>
                <w:iCs/>
                <w:noProof/>
              </w:rPr>
              <w:t>Korean Regional Science Association</w:t>
            </w:r>
            <w:r>
              <w:rPr>
                <w:rFonts w:ascii="Times New Roman" w:eastAsia="맑은 고딕" w:hAnsi="Times New Roman" w:cs="Times New Roman"/>
                <w:noProof/>
              </w:rPr>
              <w:t>, </w:t>
            </w:r>
            <w:r w:rsidRPr="00DA6F61">
              <w:rPr>
                <w:rFonts w:ascii="Times New Roman" w:eastAsia="맑은 고딕" w:hAnsi="Times New Roman" w:cs="Times New Roman"/>
                <w:i/>
                <w:iCs/>
                <w:noProof/>
              </w:rPr>
              <w:t>36</w:t>
            </w:r>
            <w:r>
              <w:rPr>
                <w:rFonts w:ascii="Times New Roman" w:eastAsia="맑은 고딕" w:hAnsi="Times New Roman" w:cs="Times New Roman"/>
                <w:noProof/>
              </w:rPr>
              <w:t>(2), 13</w:t>
            </w:r>
            <w:r w:rsidR="00BE55D6">
              <w:rPr>
                <w:rFonts w:ascii="Times New Roman" w:eastAsia="맑은 고딕" w:hAnsi="Times New Roman" w:cs="Times New Roman"/>
                <w:noProof/>
              </w:rPr>
              <w:t>–</w:t>
            </w:r>
            <w:r>
              <w:rPr>
                <w:rFonts w:ascii="Times New Roman" w:eastAsia="맑은 고딕" w:hAnsi="Times New Roman" w:cs="Times New Roman"/>
                <w:noProof/>
              </w:rPr>
              <w:t>24.</w:t>
            </w:r>
          </w:p>
        </w:tc>
      </w:tr>
      <w:tr w:rsidR="006863CE" w14:paraId="0455B17D" w14:textId="77777777">
        <w:trPr>
          <w:tblHeader/>
          <w:jc w:val="center"/>
        </w:trPr>
        <w:tc>
          <w:tcPr>
            <w:tcW w:w="711" w:type="dxa"/>
            <w:shd w:val="clear" w:color="auto" w:fill="F2F2F2" w:themeFill="background1" w:themeFillShade="F2"/>
          </w:tcPr>
          <w:p w14:paraId="341D49B3" w14:textId="77777777" w:rsidR="006863CE" w:rsidRDefault="006E6A19">
            <w:pPr>
              <w:wordWrap/>
              <w:spacing w:line="360" w:lineRule="auto"/>
              <w:jc w:val="center"/>
              <w:rPr>
                <w:rFonts w:ascii="Times New Roman" w:eastAsia="맑은 고딕" w:hAnsi="Times New Roman" w:cs="Times New Roman"/>
                <w:noProof/>
                <w:szCs w:val="20"/>
              </w:rPr>
            </w:pPr>
            <w:r>
              <w:rPr>
                <w:rFonts w:ascii="Times New Roman" w:eastAsia="맑은 고딕" w:hAnsi="Times New Roman" w:cs="Times New Roman" w:hint="eastAsia"/>
                <w:noProof/>
                <w:szCs w:val="20"/>
              </w:rPr>
              <w:t>32</w:t>
            </w:r>
          </w:p>
        </w:tc>
        <w:tc>
          <w:tcPr>
            <w:tcW w:w="1983" w:type="dxa"/>
            <w:shd w:val="clear" w:color="auto" w:fill="F2F2F2" w:themeFill="background1" w:themeFillShade="F2"/>
          </w:tcPr>
          <w:p w14:paraId="62A12760" w14:textId="36DFB618" w:rsidR="006863CE" w:rsidRPr="00BE55D6" w:rsidRDefault="006863CE" w:rsidP="00DA6F61">
            <w:pPr>
              <w:pStyle w:val="a9"/>
              <w:numPr>
                <w:ilvl w:val="0"/>
                <w:numId w:val="22"/>
              </w:numPr>
              <w:wordWrap/>
              <w:spacing w:line="360" w:lineRule="auto"/>
              <w:ind w:leftChars="0"/>
              <w:jc w:val="center"/>
              <w:rPr>
                <w:rFonts w:ascii="Times New Roman" w:eastAsia="맑은 고딕" w:hAnsi="Times New Roman" w:cs="Times New Roman"/>
                <w:noProof/>
                <w:szCs w:val="20"/>
              </w:rPr>
            </w:pPr>
          </w:p>
        </w:tc>
        <w:tc>
          <w:tcPr>
            <w:tcW w:w="12578" w:type="dxa"/>
            <w:shd w:val="clear" w:color="auto" w:fill="F2F2F2" w:themeFill="background1" w:themeFillShade="F2"/>
          </w:tcPr>
          <w:p w14:paraId="5B70756D" w14:textId="69875591" w:rsidR="006863CE" w:rsidRDefault="006E6A19">
            <w:pPr>
              <w:wordWrap/>
              <w:spacing w:line="360" w:lineRule="auto"/>
              <w:jc w:val="left"/>
              <w:rPr>
                <w:rFonts w:ascii="Times New Roman" w:eastAsia="맑은 고딕" w:hAnsi="Times New Roman" w:cs="Times New Roman"/>
                <w:noProof/>
              </w:rPr>
            </w:pPr>
            <w:r>
              <w:rPr>
                <w:rFonts w:ascii="Times New Roman" w:eastAsia="맑은 고딕" w:hAnsi="Times New Roman" w:cs="Times New Roman"/>
                <w:noProof/>
              </w:rPr>
              <w:t xml:space="preserve">Yoo, K. S. </w:t>
            </w:r>
            <w:r>
              <w:rPr>
                <w:rFonts w:ascii="Times New Roman" w:eastAsia="맑은 고딕" w:hAnsi="Times New Roman" w:cs="Times New Roman" w:hint="eastAsia"/>
                <w:noProof/>
              </w:rPr>
              <w:t>(</w:t>
            </w:r>
            <w:r>
              <w:rPr>
                <w:rFonts w:ascii="Times New Roman" w:eastAsia="맑은 고딕" w:hAnsi="Times New Roman" w:cs="Times New Roman"/>
                <w:noProof/>
              </w:rPr>
              <w:t xml:space="preserve">2021). </w:t>
            </w:r>
            <w:r w:rsidRPr="00DA6F61">
              <w:rPr>
                <w:rFonts w:ascii="Times New Roman" w:eastAsia="맑은 고딕" w:hAnsi="Times New Roman" w:cs="Times New Roman"/>
                <w:i/>
                <w:iCs/>
                <w:noProof/>
              </w:rPr>
              <w:t>A study on the factors influencing successful aging in middle-aged individuals a comparison between the poor and the non-poor (Master's thesis</w:t>
            </w:r>
            <w:r w:rsidR="00BE55D6" w:rsidRPr="00DA6F61">
              <w:rPr>
                <w:rFonts w:ascii="Times New Roman" w:eastAsia="맑은 고딕" w:hAnsi="Times New Roman" w:cs="Times New Roman"/>
                <w:i/>
                <w:iCs/>
                <w:noProof/>
              </w:rPr>
              <w:t>)</w:t>
            </w:r>
            <w:r w:rsidR="00BE55D6">
              <w:rPr>
                <w:rFonts w:ascii="Times New Roman" w:eastAsia="맑은 고딕" w:hAnsi="Times New Roman" w:cs="Times New Roman"/>
                <w:noProof/>
              </w:rPr>
              <w:t>.</w:t>
            </w:r>
            <w:r>
              <w:rPr>
                <w:rFonts w:ascii="Times New Roman" w:eastAsia="맑은 고딕" w:hAnsi="Times New Roman" w:cs="Times New Roman"/>
                <w:noProof/>
              </w:rPr>
              <w:t xml:space="preserve"> Konkuk University. </w:t>
            </w:r>
          </w:p>
        </w:tc>
      </w:tr>
      <w:tr w:rsidR="006863CE" w14:paraId="4712314D" w14:textId="77777777">
        <w:trPr>
          <w:tblHeader/>
          <w:jc w:val="center"/>
        </w:trPr>
        <w:tc>
          <w:tcPr>
            <w:tcW w:w="711" w:type="dxa"/>
          </w:tcPr>
          <w:p w14:paraId="6686C88C" w14:textId="77777777" w:rsidR="006863CE" w:rsidRDefault="006E6A19">
            <w:pPr>
              <w:wordWrap/>
              <w:spacing w:line="360" w:lineRule="auto"/>
              <w:jc w:val="center"/>
              <w:rPr>
                <w:rFonts w:ascii="Times New Roman" w:eastAsia="맑은 고딕" w:hAnsi="Times New Roman" w:cs="Times New Roman"/>
                <w:noProof/>
                <w:szCs w:val="20"/>
              </w:rPr>
            </w:pPr>
            <w:r>
              <w:rPr>
                <w:rFonts w:ascii="Times New Roman" w:eastAsia="맑은 고딕" w:hAnsi="Times New Roman" w:cs="Times New Roman" w:hint="eastAsia"/>
                <w:noProof/>
                <w:szCs w:val="20"/>
              </w:rPr>
              <w:t>33</w:t>
            </w:r>
          </w:p>
        </w:tc>
        <w:tc>
          <w:tcPr>
            <w:tcW w:w="1983" w:type="dxa"/>
          </w:tcPr>
          <w:p w14:paraId="5BC88F47" w14:textId="07EA992F" w:rsidR="006863CE" w:rsidRPr="00BE55D6" w:rsidRDefault="006863CE" w:rsidP="00DA6F61">
            <w:pPr>
              <w:pStyle w:val="a9"/>
              <w:numPr>
                <w:ilvl w:val="0"/>
                <w:numId w:val="22"/>
              </w:numPr>
              <w:wordWrap/>
              <w:spacing w:line="360" w:lineRule="auto"/>
              <w:ind w:leftChars="0"/>
              <w:jc w:val="center"/>
              <w:rPr>
                <w:rFonts w:ascii="Times New Roman" w:eastAsia="맑은 고딕" w:hAnsi="Times New Roman" w:cs="Times New Roman"/>
                <w:noProof/>
                <w:szCs w:val="20"/>
              </w:rPr>
            </w:pPr>
          </w:p>
        </w:tc>
        <w:tc>
          <w:tcPr>
            <w:tcW w:w="12578" w:type="dxa"/>
          </w:tcPr>
          <w:p w14:paraId="382D90A1" w14:textId="77777777" w:rsidR="006863CE" w:rsidRDefault="006E6A19">
            <w:pPr>
              <w:wordWrap/>
              <w:spacing w:line="360" w:lineRule="auto"/>
              <w:jc w:val="left"/>
              <w:rPr>
                <w:rFonts w:ascii="Times New Roman" w:eastAsia="맑은 고딕" w:hAnsi="Times New Roman" w:cs="Times New Roman"/>
                <w:noProof/>
              </w:rPr>
            </w:pPr>
            <w:r>
              <w:rPr>
                <w:rFonts w:ascii="Times New Roman" w:eastAsia="맑은 고딕" w:hAnsi="Times New Roman" w:cs="Times New Roman" w:hint="eastAsia"/>
                <w:noProof/>
              </w:rPr>
              <w:t>K</w:t>
            </w:r>
            <w:r>
              <w:rPr>
                <w:rFonts w:ascii="Times New Roman" w:eastAsia="맑은 고딕" w:hAnsi="Times New Roman" w:cs="Times New Roman"/>
                <w:noProof/>
              </w:rPr>
              <w:t>im, H., &amp; Lee, S. (2022). The relationship between housing characteristics and residential satisfaction in middle-aged male one-person households. </w:t>
            </w:r>
            <w:r w:rsidRPr="00DA6F61">
              <w:rPr>
                <w:rFonts w:ascii="Times New Roman" w:eastAsia="맑은 고딕" w:hAnsi="Times New Roman" w:cs="Times New Roman"/>
                <w:i/>
                <w:iCs/>
                <w:noProof/>
              </w:rPr>
              <w:t>Journal of the Korean Regional Development Association</w:t>
            </w:r>
            <w:r>
              <w:rPr>
                <w:rFonts w:ascii="Times New Roman" w:eastAsia="맑은 고딕" w:hAnsi="Times New Roman" w:cs="Times New Roman"/>
                <w:noProof/>
              </w:rPr>
              <w:t>, </w:t>
            </w:r>
            <w:r w:rsidRPr="00DA6F61">
              <w:rPr>
                <w:rFonts w:ascii="Times New Roman" w:eastAsia="맑은 고딕" w:hAnsi="Times New Roman" w:cs="Times New Roman"/>
                <w:i/>
                <w:iCs/>
                <w:noProof/>
              </w:rPr>
              <w:t>34</w:t>
            </w:r>
            <w:r>
              <w:rPr>
                <w:rFonts w:ascii="Times New Roman" w:eastAsia="맑은 고딕" w:hAnsi="Times New Roman" w:cs="Times New Roman"/>
                <w:noProof/>
              </w:rPr>
              <w:t>(2).</w:t>
            </w:r>
          </w:p>
        </w:tc>
      </w:tr>
      <w:tr w:rsidR="006863CE" w14:paraId="30D1CC08" w14:textId="77777777">
        <w:trPr>
          <w:tblHeader/>
          <w:jc w:val="center"/>
        </w:trPr>
        <w:tc>
          <w:tcPr>
            <w:tcW w:w="711" w:type="dxa"/>
            <w:shd w:val="clear" w:color="auto" w:fill="F2F2F2" w:themeFill="background1" w:themeFillShade="F2"/>
          </w:tcPr>
          <w:p w14:paraId="1FFA3562" w14:textId="77777777" w:rsidR="006863CE" w:rsidRDefault="006E6A19">
            <w:pPr>
              <w:wordWrap/>
              <w:spacing w:line="360" w:lineRule="auto"/>
              <w:jc w:val="center"/>
              <w:rPr>
                <w:rFonts w:ascii="Times New Roman" w:eastAsia="맑은 고딕" w:hAnsi="Times New Roman" w:cs="Times New Roman"/>
                <w:noProof/>
                <w:szCs w:val="20"/>
              </w:rPr>
            </w:pPr>
            <w:r>
              <w:rPr>
                <w:rFonts w:ascii="Times New Roman" w:eastAsia="맑은 고딕" w:hAnsi="Times New Roman" w:cs="Times New Roman" w:hint="eastAsia"/>
                <w:noProof/>
                <w:szCs w:val="20"/>
              </w:rPr>
              <w:t>34</w:t>
            </w:r>
          </w:p>
        </w:tc>
        <w:tc>
          <w:tcPr>
            <w:tcW w:w="1983" w:type="dxa"/>
            <w:shd w:val="clear" w:color="auto" w:fill="F2F2F2" w:themeFill="background1" w:themeFillShade="F2"/>
          </w:tcPr>
          <w:p w14:paraId="5CDEC558" w14:textId="4E035D11" w:rsidR="006863CE" w:rsidRPr="00BE55D6" w:rsidRDefault="006863CE" w:rsidP="00DA6F61">
            <w:pPr>
              <w:pStyle w:val="a9"/>
              <w:numPr>
                <w:ilvl w:val="0"/>
                <w:numId w:val="21"/>
              </w:numPr>
              <w:wordWrap/>
              <w:spacing w:line="360" w:lineRule="auto"/>
              <w:ind w:leftChars="0"/>
              <w:jc w:val="center"/>
              <w:rPr>
                <w:rFonts w:ascii="Times New Roman" w:eastAsia="맑은 고딕" w:hAnsi="Times New Roman" w:cs="Times New Roman"/>
                <w:noProof/>
                <w:szCs w:val="20"/>
              </w:rPr>
            </w:pPr>
          </w:p>
        </w:tc>
        <w:tc>
          <w:tcPr>
            <w:tcW w:w="12578" w:type="dxa"/>
            <w:shd w:val="clear" w:color="auto" w:fill="F2F2F2" w:themeFill="background1" w:themeFillShade="F2"/>
          </w:tcPr>
          <w:p w14:paraId="6945AB84" w14:textId="72162978" w:rsidR="006863CE" w:rsidRDefault="006E6A19">
            <w:pPr>
              <w:wordWrap/>
              <w:spacing w:line="360" w:lineRule="auto"/>
              <w:jc w:val="left"/>
              <w:rPr>
                <w:rFonts w:ascii="Times New Roman" w:eastAsia="맑은 고딕" w:hAnsi="Times New Roman" w:cs="Times New Roman"/>
                <w:noProof/>
              </w:rPr>
            </w:pPr>
            <w:r>
              <w:rPr>
                <w:rFonts w:ascii="Times New Roman" w:eastAsia="맑은 고딕" w:hAnsi="Times New Roman" w:cs="Times New Roman" w:hint="eastAsia"/>
                <w:noProof/>
              </w:rPr>
              <w:t>S</w:t>
            </w:r>
            <w:r>
              <w:rPr>
                <w:rFonts w:ascii="Times New Roman" w:eastAsia="맑은 고딕" w:hAnsi="Times New Roman" w:cs="Times New Roman"/>
                <w:noProof/>
              </w:rPr>
              <w:t>ung, H. (2021). The social relations and economic preparation for retirement of one-person households. </w:t>
            </w:r>
            <w:r w:rsidRPr="00DA6F61">
              <w:rPr>
                <w:rFonts w:ascii="Times New Roman" w:eastAsia="맑은 고딕" w:hAnsi="Times New Roman" w:cs="Times New Roman"/>
                <w:i/>
                <w:iCs/>
                <w:noProof/>
              </w:rPr>
              <w:t>Korean Journal of Family Welfare</w:t>
            </w:r>
            <w:r>
              <w:rPr>
                <w:rFonts w:ascii="Times New Roman" w:eastAsia="맑은 고딕" w:hAnsi="Times New Roman" w:cs="Times New Roman"/>
                <w:noProof/>
              </w:rPr>
              <w:t>, </w:t>
            </w:r>
            <w:r w:rsidRPr="00DA6F61">
              <w:rPr>
                <w:rFonts w:ascii="Times New Roman" w:eastAsia="맑은 고딕" w:hAnsi="Times New Roman" w:cs="Times New Roman"/>
                <w:i/>
                <w:iCs/>
                <w:noProof/>
              </w:rPr>
              <w:t>26</w:t>
            </w:r>
            <w:r>
              <w:rPr>
                <w:rFonts w:ascii="Times New Roman" w:eastAsia="맑은 고딕" w:hAnsi="Times New Roman" w:cs="Times New Roman"/>
                <w:noProof/>
              </w:rPr>
              <w:t>(1), 61</w:t>
            </w:r>
            <w:r w:rsidR="00BE55D6">
              <w:rPr>
                <w:rFonts w:ascii="Times New Roman" w:eastAsia="맑은 고딕" w:hAnsi="Times New Roman" w:cs="Times New Roman"/>
                <w:noProof/>
              </w:rPr>
              <w:t>–</w:t>
            </w:r>
            <w:r>
              <w:rPr>
                <w:rFonts w:ascii="Times New Roman" w:eastAsia="맑은 고딕" w:hAnsi="Times New Roman" w:cs="Times New Roman"/>
                <w:noProof/>
              </w:rPr>
              <w:t>79.</w:t>
            </w:r>
          </w:p>
        </w:tc>
      </w:tr>
      <w:tr w:rsidR="006863CE" w14:paraId="494572B9" w14:textId="77777777">
        <w:trPr>
          <w:tblHeader/>
          <w:jc w:val="center"/>
        </w:trPr>
        <w:tc>
          <w:tcPr>
            <w:tcW w:w="711" w:type="dxa"/>
            <w:tcBorders>
              <w:left w:val="nil"/>
              <w:right w:val="nil"/>
            </w:tcBorders>
          </w:tcPr>
          <w:p w14:paraId="7B8D2A04" w14:textId="77777777" w:rsidR="006863CE" w:rsidRDefault="006E6A19">
            <w:pPr>
              <w:wordWrap/>
              <w:spacing w:line="360" w:lineRule="auto"/>
              <w:jc w:val="center"/>
              <w:rPr>
                <w:rFonts w:ascii="Times New Roman" w:eastAsia="맑은 고딕" w:hAnsi="Times New Roman" w:cs="Times New Roman"/>
                <w:noProof/>
                <w:szCs w:val="20"/>
              </w:rPr>
            </w:pPr>
            <w:r>
              <w:rPr>
                <w:rFonts w:ascii="Times New Roman" w:eastAsia="맑은 고딕" w:hAnsi="Times New Roman" w:cs="Times New Roman" w:hint="eastAsia"/>
                <w:noProof/>
                <w:szCs w:val="20"/>
              </w:rPr>
              <w:t>35</w:t>
            </w:r>
          </w:p>
        </w:tc>
        <w:tc>
          <w:tcPr>
            <w:tcW w:w="1983" w:type="dxa"/>
            <w:tcBorders>
              <w:left w:val="nil"/>
              <w:right w:val="nil"/>
            </w:tcBorders>
          </w:tcPr>
          <w:p w14:paraId="7191D6DB" w14:textId="5741C7B2" w:rsidR="006863CE" w:rsidRPr="00BE55D6" w:rsidRDefault="006863CE" w:rsidP="00DA6F61">
            <w:pPr>
              <w:pStyle w:val="a9"/>
              <w:numPr>
                <w:ilvl w:val="0"/>
                <w:numId w:val="21"/>
              </w:numPr>
              <w:wordWrap/>
              <w:spacing w:line="360" w:lineRule="auto"/>
              <w:ind w:leftChars="0"/>
              <w:jc w:val="center"/>
              <w:rPr>
                <w:rFonts w:ascii="Times New Roman" w:eastAsia="맑은 고딕" w:hAnsi="Times New Roman" w:cs="Times New Roman"/>
                <w:noProof/>
                <w:szCs w:val="20"/>
              </w:rPr>
            </w:pPr>
          </w:p>
        </w:tc>
        <w:tc>
          <w:tcPr>
            <w:tcW w:w="12578" w:type="dxa"/>
            <w:tcBorders>
              <w:left w:val="nil"/>
              <w:right w:val="nil"/>
            </w:tcBorders>
          </w:tcPr>
          <w:p w14:paraId="02EC960F" w14:textId="1196CF1C" w:rsidR="006863CE" w:rsidRDefault="006E6A19">
            <w:pPr>
              <w:wordWrap/>
              <w:spacing w:line="360" w:lineRule="auto"/>
              <w:jc w:val="left"/>
              <w:rPr>
                <w:rFonts w:ascii="Times New Roman" w:eastAsia="맑은 고딕" w:hAnsi="Times New Roman" w:cs="Times New Roman"/>
                <w:noProof/>
              </w:rPr>
            </w:pPr>
            <w:r>
              <w:rPr>
                <w:rFonts w:ascii="Times New Roman" w:eastAsia="맑은 고딕" w:hAnsi="Times New Roman" w:cs="Times New Roman" w:hint="eastAsia"/>
                <w:noProof/>
              </w:rPr>
              <w:t>K</w:t>
            </w:r>
            <w:r>
              <w:rPr>
                <w:rFonts w:ascii="Times New Roman" w:eastAsia="맑은 고딕" w:hAnsi="Times New Roman" w:cs="Times New Roman"/>
                <w:noProof/>
              </w:rPr>
              <w:t>im, E.-J. (2017). A study on leisure activity and lifestyle of the single household. </w:t>
            </w:r>
            <w:r w:rsidRPr="00DA6F61">
              <w:rPr>
                <w:rFonts w:ascii="Times New Roman" w:eastAsia="맑은 고딕" w:hAnsi="Times New Roman" w:cs="Times New Roman"/>
                <w:i/>
                <w:iCs/>
                <w:noProof/>
              </w:rPr>
              <w:t>FoodService Industry Journal</w:t>
            </w:r>
            <w:r>
              <w:rPr>
                <w:rFonts w:ascii="Times New Roman" w:eastAsia="맑은 고딕" w:hAnsi="Times New Roman" w:cs="Times New Roman"/>
                <w:noProof/>
              </w:rPr>
              <w:t>, </w:t>
            </w:r>
            <w:r w:rsidRPr="00DA6F61">
              <w:rPr>
                <w:rFonts w:ascii="Times New Roman" w:eastAsia="맑은 고딕" w:hAnsi="Times New Roman" w:cs="Times New Roman"/>
                <w:i/>
                <w:iCs/>
                <w:noProof/>
              </w:rPr>
              <w:t>13</w:t>
            </w:r>
            <w:r>
              <w:rPr>
                <w:rFonts w:ascii="Times New Roman" w:eastAsia="맑은 고딕" w:hAnsi="Times New Roman" w:cs="Times New Roman"/>
                <w:noProof/>
              </w:rPr>
              <w:t>(2), 45</w:t>
            </w:r>
            <w:r w:rsidR="00BE55D6">
              <w:rPr>
                <w:rFonts w:ascii="Times New Roman" w:eastAsia="맑은 고딕" w:hAnsi="Times New Roman" w:cs="Times New Roman"/>
                <w:noProof/>
              </w:rPr>
              <w:t>–</w:t>
            </w:r>
            <w:r>
              <w:rPr>
                <w:rFonts w:ascii="Times New Roman" w:eastAsia="맑은 고딕" w:hAnsi="Times New Roman" w:cs="Times New Roman"/>
                <w:noProof/>
              </w:rPr>
              <w:t>60.</w:t>
            </w:r>
          </w:p>
        </w:tc>
      </w:tr>
      <w:tr w:rsidR="006863CE" w14:paraId="0C1A087B" w14:textId="77777777">
        <w:trPr>
          <w:tblHeader/>
          <w:jc w:val="center"/>
        </w:trPr>
        <w:tc>
          <w:tcPr>
            <w:tcW w:w="711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084F02AC" w14:textId="77777777" w:rsidR="006863CE" w:rsidRDefault="006E6A19">
            <w:pPr>
              <w:wordWrap/>
              <w:spacing w:line="360" w:lineRule="auto"/>
              <w:jc w:val="center"/>
              <w:rPr>
                <w:rFonts w:ascii="Times New Roman" w:eastAsia="맑은 고딕" w:hAnsi="Times New Roman" w:cs="Times New Roman"/>
                <w:noProof/>
                <w:szCs w:val="20"/>
              </w:rPr>
            </w:pPr>
            <w:r>
              <w:rPr>
                <w:rFonts w:ascii="Times New Roman" w:eastAsia="맑은 고딕" w:hAnsi="Times New Roman" w:cs="Times New Roman" w:hint="eastAsia"/>
                <w:noProof/>
                <w:szCs w:val="20"/>
              </w:rPr>
              <w:t>36</w:t>
            </w:r>
          </w:p>
        </w:tc>
        <w:tc>
          <w:tcPr>
            <w:tcW w:w="1983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5A263455" w14:textId="619417AC" w:rsidR="006863CE" w:rsidRPr="00BE55D6" w:rsidRDefault="006863CE" w:rsidP="00DA6F61">
            <w:pPr>
              <w:pStyle w:val="a9"/>
              <w:numPr>
                <w:ilvl w:val="0"/>
                <w:numId w:val="20"/>
              </w:numPr>
              <w:wordWrap/>
              <w:spacing w:line="360" w:lineRule="auto"/>
              <w:ind w:leftChars="0"/>
              <w:jc w:val="center"/>
              <w:rPr>
                <w:rFonts w:ascii="Times New Roman" w:eastAsia="맑은 고딕" w:hAnsi="Times New Roman" w:cs="Times New Roman"/>
                <w:noProof/>
                <w:szCs w:val="20"/>
              </w:rPr>
            </w:pPr>
          </w:p>
        </w:tc>
        <w:tc>
          <w:tcPr>
            <w:tcW w:w="12578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6B29565" w14:textId="519514A1" w:rsidR="006863CE" w:rsidRDefault="006E6A19">
            <w:pPr>
              <w:wordWrap/>
              <w:spacing w:line="360" w:lineRule="auto"/>
              <w:jc w:val="left"/>
              <w:rPr>
                <w:rFonts w:ascii="Times New Roman" w:eastAsia="맑은 고딕" w:hAnsi="Times New Roman" w:cs="Times New Roman"/>
                <w:noProof/>
              </w:rPr>
            </w:pPr>
            <w:r>
              <w:rPr>
                <w:rFonts w:ascii="Times New Roman" w:eastAsia="맑은 고딕" w:hAnsi="Times New Roman" w:cs="Times New Roman" w:hint="eastAsia"/>
                <w:noProof/>
              </w:rPr>
              <w:t>P</w:t>
            </w:r>
            <w:r>
              <w:rPr>
                <w:rFonts w:ascii="Times New Roman" w:eastAsia="맑은 고딕" w:hAnsi="Times New Roman" w:cs="Times New Roman"/>
                <w:noProof/>
              </w:rPr>
              <w:t xml:space="preserve">ark, J.-S., Kim, S.-K., &amp; Lee, S.-H. (2022). Analysis of housing needs and survey of single-person middle-aged households based on supportive design theory - </w:t>
            </w:r>
            <w:r w:rsidR="002831BA">
              <w:rPr>
                <w:rFonts w:ascii="Times New Roman" w:eastAsia="맑은 고딕" w:hAnsi="Times New Roman" w:cs="Times New Roman"/>
                <w:noProof/>
              </w:rPr>
              <w:t>F</w:t>
            </w:r>
            <w:r>
              <w:rPr>
                <w:rFonts w:ascii="Times New Roman" w:eastAsia="맑은 고딕" w:hAnsi="Times New Roman" w:cs="Times New Roman"/>
                <w:noProof/>
              </w:rPr>
              <w:t>ocusing on public rental housing. </w:t>
            </w:r>
            <w:r w:rsidRPr="00DA6F61">
              <w:rPr>
                <w:rFonts w:ascii="Times New Roman" w:eastAsia="맑은 고딕" w:hAnsi="Times New Roman" w:cs="Times New Roman"/>
                <w:i/>
                <w:iCs/>
                <w:noProof/>
              </w:rPr>
              <w:t>Proceeding of Spring Annual Conference of KHA</w:t>
            </w:r>
            <w:r>
              <w:rPr>
                <w:rFonts w:ascii="Times New Roman" w:eastAsia="맑은 고딕" w:hAnsi="Times New Roman" w:cs="Times New Roman"/>
                <w:noProof/>
              </w:rPr>
              <w:t>, </w:t>
            </w:r>
            <w:r w:rsidRPr="00DA6F61">
              <w:rPr>
                <w:rFonts w:ascii="Times New Roman" w:eastAsia="맑은 고딕" w:hAnsi="Times New Roman" w:cs="Times New Roman"/>
                <w:i/>
                <w:iCs/>
                <w:noProof/>
              </w:rPr>
              <w:t>34</w:t>
            </w:r>
            <w:r>
              <w:rPr>
                <w:rFonts w:ascii="Times New Roman" w:eastAsia="맑은 고딕" w:hAnsi="Times New Roman" w:cs="Times New Roman"/>
                <w:noProof/>
              </w:rPr>
              <w:t>(1), 61</w:t>
            </w:r>
            <w:r w:rsidR="002831BA">
              <w:rPr>
                <w:rFonts w:ascii="Times New Roman" w:eastAsia="맑은 고딕" w:hAnsi="Times New Roman" w:cs="Times New Roman"/>
                <w:noProof/>
              </w:rPr>
              <w:t>–</w:t>
            </w:r>
            <w:r>
              <w:rPr>
                <w:rFonts w:ascii="Times New Roman" w:eastAsia="맑은 고딕" w:hAnsi="Times New Roman" w:cs="Times New Roman"/>
                <w:noProof/>
              </w:rPr>
              <w:t>64.</w:t>
            </w:r>
          </w:p>
        </w:tc>
      </w:tr>
      <w:tr w:rsidR="006863CE" w14:paraId="71FBBC0A" w14:textId="77777777">
        <w:trPr>
          <w:tblHeader/>
          <w:jc w:val="center"/>
        </w:trPr>
        <w:tc>
          <w:tcPr>
            <w:tcW w:w="711" w:type="dxa"/>
            <w:tcBorders>
              <w:top w:val="single" w:sz="4" w:space="0" w:color="auto"/>
            </w:tcBorders>
          </w:tcPr>
          <w:p w14:paraId="5DC4006B" w14:textId="77777777" w:rsidR="006863CE" w:rsidRDefault="006E6A19">
            <w:pPr>
              <w:wordWrap/>
              <w:spacing w:line="360" w:lineRule="auto"/>
              <w:jc w:val="center"/>
              <w:rPr>
                <w:rFonts w:ascii="Times New Roman" w:eastAsia="맑은 고딕" w:hAnsi="Times New Roman" w:cs="Times New Roman"/>
                <w:noProof/>
                <w:szCs w:val="20"/>
              </w:rPr>
            </w:pPr>
            <w:r>
              <w:rPr>
                <w:rFonts w:ascii="Times New Roman" w:eastAsia="맑은 고딕" w:hAnsi="Times New Roman" w:cs="Times New Roman" w:hint="eastAsia"/>
                <w:noProof/>
                <w:szCs w:val="20"/>
              </w:rPr>
              <w:t>37</w:t>
            </w:r>
          </w:p>
        </w:tc>
        <w:tc>
          <w:tcPr>
            <w:tcW w:w="1983" w:type="dxa"/>
            <w:tcBorders>
              <w:top w:val="single" w:sz="4" w:space="0" w:color="auto"/>
            </w:tcBorders>
          </w:tcPr>
          <w:p w14:paraId="4350E961" w14:textId="5F455434" w:rsidR="006863CE" w:rsidRPr="00DA6F61" w:rsidRDefault="006863CE" w:rsidP="00DA6F61">
            <w:pPr>
              <w:pStyle w:val="a9"/>
              <w:numPr>
                <w:ilvl w:val="0"/>
                <w:numId w:val="20"/>
              </w:numPr>
              <w:wordWrap/>
              <w:spacing w:line="360" w:lineRule="auto"/>
              <w:ind w:leftChars="0"/>
              <w:jc w:val="center"/>
              <w:rPr>
                <w:rFonts w:ascii="Times New Roman" w:eastAsia="맑은 고딕" w:hAnsi="Times New Roman" w:cs="Times New Roman"/>
                <w:noProof/>
                <w:szCs w:val="20"/>
              </w:rPr>
            </w:pPr>
          </w:p>
        </w:tc>
        <w:tc>
          <w:tcPr>
            <w:tcW w:w="12578" w:type="dxa"/>
            <w:tcBorders>
              <w:top w:val="single" w:sz="4" w:space="0" w:color="auto"/>
            </w:tcBorders>
          </w:tcPr>
          <w:p w14:paraId="12160648" w14:textId="77777777" w:rsidR="006863CE" w:rsidRDefault="006E6A19">
            <w:pPr>
              <w:wordWrap/>
              <w:spacing w:line="360" w:lineRule="auto"/>
              <w:jc w:val="left"/>
              <w:rPr>
                <w:rFonts w:ascii="Times New Roman" w:eastAsia="맑은 고딕" w:hAnsi="Times New Roman" w:cs="Times New Roman"/>
                <w:noProof/>
              </w:rPr>
            </w:pPr>
            <w:r>
              <w:rPr>
                <w:rFonts w:ascii="Times New Roman" w:eastAsia="맑은 고딕" w:hAnsi="Times New Roman" w:cs="Times New Roman" w:hint="eastAsia"/>
                <w:noProof/>
              </w:rPr>
              <w:t>K</w:t>
            </w:r>
            <w:r>
              <w:rPr>
                <w:rFonts w:ascii="Times New Roman" w:eastAsia="맑은 고딕" w:hAnsi="Times New Roman" w:cs="Times New Roman"/>
                <w:noProof/>
              </w:rPr>
              <w:t xml:space="preserve">ang, E., &amp; </w:t>
            </w:r>
            <w:r>
              <w:rPr>
                <w:rFonts w:ascii="Times New Roman" w:eastAsia="맑은 고딕" w:hAnsi="Times New Roman" w:cs="Times New Roman" w:hint="eastAsia"/>
                <w:noProof/>
              </w:rPr>
              <w:t>L</w:t>
            </w:r>
            <w:r>
              <w:rPr>
                <w:rFonts w:ascii="Times New Roman" w:eastAsia="맑은 고딕" w:hAnsi="Times New Roman" w:cs="Times New Roman"/>
                <w:noProof/>
              </w:rPr>
              <w:t>ee, M. (2016). Single-person households in south korea and their policy implications. Health and Welfare Policy Forum, 2016(4), 47-56.</w:t>
            </w:r>
          </w:p>
        </w:tc>
      </w:tr>
      <w:tr w:rsidR="006863CE" w14:paraId="7FF843A7" w14:textId="77777777">
        <w:trPr>
          <w:tblHeader/>
          <w:jc w:val="center"/>
        </w:trPr>
        <w:tc>
          <w:tcPr>
            <w:tcW w:w="711" w:type="dxa"/>
            <w:shd w:val="clear" w:color="auto" w:fill="F2F2F2" w:themeFill="background1" w:themeFillShade="F2"/>
          </w:tcPr>
          <w:p w14:paraId="6169BB33" w14:textId="77777777" w:rsidR="006863CE" w:rsidRDefault="006E6A19">
            <w:pPr>
              <w:wordWrap/>
              <w:spacing w:line="360" w:lineRule="auto"/>
              <w:jc w:val="center"/>
              <w:rPr>
                <w:rFonts w:ascii="Times New Roman" w:eastAsia="맑은 고딕" w:hAnsi="Times New Roman" w:cs="Times New Roman"/>
                <w:noProof/>
                <w:szCs w:val="20"/>
              </w:rPr>
            </w:pPr>
            <w:r>
              <w:rPr>
                <w:rFonts w:ascii="Times New Roman" w:eastAsia="맑은 고딕" w:hAnsi="Times New Roman" w:cs="Times New Roman" w:hint="eastAsia"/>
                <w:noProof/>
                <w:szCs w:val="20"/>
              </w:rPr>
              <w:t>38</w:t>
            </w:r>
          </w:p>
        </w:tc>
        <w:tc>
          <w:tcPr>
            <w:tcW w:w="1983" w:type="dxa"/>
            <w:shd w:val="clear" w:color="auto" w:fill="F2F2F2" w:themeFill="background1" w:themeFillShade="F2"/>
          </w:tcPr>
          <w:p w14:paraId="303F7F33" w14:textId="01BC486E" w:rsidR="006863CE" w:rsidRPr="00DA6F61" w:rsidRDefault="006863CE" w:rsidP="00DA6F61">
            <w:pPr>
              <w:pStyle w:val="a9"/>
              <w:numPr>
                <w:ilvl w:val="0"/>
                <w:numId w:val="20"/>
              </w:numPr>
              <w:wordWrap/>
              <w:spacing w:line="360" w:lineRule="auto"/>
              <w:ind w:leftChars="0"/>
              <w:jc w:val="center"/>
              <w:rPr>
                <w:rFonts w:ascii="Times New Roman" w:eastAsia="맑은 고딕" w:hAnsi="Times New Roman" w:cs="Times New Roman"/>
                <w:noProof/>
                <w:szCs w:val="20"/>
              </w:rPr>
            </w:pPr>
          </w:p>
        </w:tc>
        <w:tc>
          <w:tcPr>
            <w:tcW w:w="12578" w:type="dxa"/>
            <w:shd w:val="clear" w:color="auto" w:fill="F2F2F2" w:themeFill="background1" w:themeFillShade="F2"/>
          </w:tcPr>
          <w:p w14:paraId="0EFFA20B" w14:textId="2F3348E7" w:rsidR="006863CE" w:rsidRDefault="006E6A19">
            <w:pPr>
              <w:wordWrap/>
              <w:spacing w:line="360" w:lineRule="auto"/>
              <w:jc w:val="left"/>
              <w:rPr>
                <w:rFonts w:ascii="Times New Roman" w:eastAsia="맑은 고딕" w:hAnsi="Times New Roman" w:cs="Times New Roman"/>
                <w:noProof/>
              </w:rPr>
            </w:pPr>
            <w:r>
              <w:rPr>
                <w:rFonts w:ascii="Times New Roman" w:eastAsia="맑은 고딕" w:hAnsi="Times New Roman" w:cs="Times New Roman" w:hint="eastAsia"/>
                <w:noProof/>
              </w:rPr>
              <w:t>K</w:t>
            </w:r>
            <w:r>
              <w:rPr>
                <w:rFonts w:ascii="Times New Roman" w:eastAsia="맑은 고딕" w:hAnsi="Times New Roman" w:cs="Times New Roman"/>
                <w:noProof/>
              </w:rPr>
              <w:t>im, H. (2021). Trends analysis of domestic researches on single-person households's counseling and psychology. </w:t>
            </w:r>
            <w:r w:rsidRPr="00DA6F61">
              <w:rPr>
                <w:rFonts w:ascii="Times New Roman" w:eastAsia="맑은 고딕" w:hAnsi="Times New Roman" w:cs="Times New Roman"/>
                <w:i/>
                <w:iCs/>
                <w:noProof/>
              </w:rPr>
              <w:t>The Journal of Humanities and Social</w:t>
            </w:r>
            <w:r>
              <w:rPr>
                <w:rFonts w:ascii="Times New Roman" w:eastAsia="맑은 고딕" w:hAnsi="Times New Roman" w:cs="Times New Roman"/>
                <w:noProof/>
              </w:rPr>
              <w:t xml:space="preserve"> </w:t>
            </w:r>
            <w:r w:rsidRPr="00DA6F61">
              <w:rPr>
                <w:rFonts w:ascii="Times New Roman" w:eastAsia="맑은 고딕" w:hAnsi="Times New Roman" w:cs="Times New Roman"/>
                <w:i/>
                <w:iCs/>
                <w:noProof/>
              </w:rPr>
              <w:t>Sciences</w:t>
            </w:r>
            <w:r>
              <w:rPr>
                <w:rFonts w:ascii="Times New Roman" w:eastAsia="맑은 고딕" w:hAnsi="Times New Roman" w:cs="Times New Roman"/>
                <w:noProof/>
              </w:rPr>
              <w:t xml:space="preserve"> </w:t>
            </w:r>
            <w:r w:rsidRPr="00DA6F61">
              <w:rPr>
                <w:rFonts w:ascii="Times New Roman" w:eastAsia="맑은 고딕" w:hAnsi="Times New Roman" w:cs="Times New Roman"/>
                <w:i/>
                <w:iCs/>
                <w:noProof/>
              </w:rPr>
              <w:t>21</w:t>
            </w:r>
            <w:r>
              <w:rPr>
                <w:rFonts w:ascii="Times New Roman" w:eastAsia="맑은 고딕" w:hAnsi="Times New Roman" w:cs="Times New Roman"/>
                <w:noProof/>
              </w:rPr>
              <w:t>, </w:t>
            </w:r>
            <w:r w:rsidRPr="00DA6F61">
              <w:rPr>
                <w:rFonts w:ascii="Times New Roman" w:eastAsia="맑은 고딕" w:hAnsi="Times New Roman" w:cs="Times New Roman"/>
                <w:i/>
                <w:iCs/>
                <w:noProof/>
              </w:rPr>
              <w:t>12</w:t>
            </w:r>
            <w:r>
              <w:rPr>
                <w:rFonts w:ascii="Times New Roman" w:eastAsia="맑은 고딕" w:hAnsi="Times New Roman" w:cs="Times New Roman"/>
                <w:noProof/>
              </w:rPr>
              <w:t>(5), 2173</w:t>
            </w:r>
            <w:r w:rsidR="002831BA">
              <w:rPr>
                <w:rFonts w:ascii="Times New Roman" w:eastAsia="맑은 고딕" w:hAnsi="Times New Roman" w:cs="Times New Roman"/>
                <w:noProof/>
              </w:rPr>
              <w:t>–</w:t>
            </w:r>
            <w:r>
              <w:rPr>
                <w:rFonts w:ascii="Times New Roman" w:eastAsia="맑은 고딕" w:hAnsi="Times New Roman" w:cs="Times New Roman"/>
                <w:noProof/>
              </w:rPr>
              <w:t>2188.</w:t>
            </w:r>
          </w:p>
        </w:tc>
      </w:tr>
      <w:tr w:rsidR="006863CE" w14:paraId="6E916ED6" w14:textId="77777777">
        <w:trPr>
          <w:tblHeader/>
          <w:jc w:val="center"/>
        </w:trPr>
        <w:tc>
          <w:tcPr>
            <w:tcW w:w="711" w:type="dxa"/>
          </w:tcPr>
          <w:p w14:paraId="72485EB1" w14:textId="77777777" w:rsidR="006863CE" w:rsidRDefault="006E6A19">
            <w:pPr>
              <w:wordWrap/>
              <w:spacing w:line="360" w:lineRule="auto"/>
              <w:jc w:val="center"/>
              <w:rPr>
                <w:rFonts w:ascii="Times New Roman" w:eastAsia="맑은 고딕" w:hAnsi="Times New Roman" w:cs="Times New Roman"/>
                <w:noProof/>
                <w:szCs w:val="20"/>
              </w:rPr>
            </w:pPr>
            <w:r>
              <w:rPr>
                <w:rFonts w:ascii="Times New Roman" w:eastAsia="맑은 고딕" w:hAnsi="Times New Roman" w:cs="Times New Roman" w:hint="eastAsia"/>
                <w:noProof/>
                <w:szCs w:val="20"/>
              </w:rPr>
              <w:t>39</w:t>
            </w:r>
          </w:p>
        </w:tc>
        <w:tc>
          <w:tcPr>
            <w:tcW w:w="1983" w:type="dxa"/>
          </w:tcPr>
          <w:p w14:paraId="5D65A469" w14:textId="5D808E73" w:rsidR="006863CE" w:rsidRPr="00DA6F61" w:rsidRDefault="006863CE" w:rsidP="00DA6F61">
            <w:pPr>
              <w:pStyle w:val="a9"/>
              <w:numPr>
                <w:ilvl w:val="0"/>
                <w:numId w:val="21"/>
              </w:numPr>
              <w:wordWrap/>
              <w:spacing w:line="360" w:lineRule="auto"/>
              <w:ind w:leftChars="0"/>
              <w:jc w:val="center"/>
              <w:rPr>
                <w:rFonts w:ascii="Times New Roman" w:eastAsia="맑은 고딕" w:hAnsi="Times New Roman" w:cs="Times New Roman"/>
                <w:noProof/>
                <w:szCs w:val="20"/>
              </w:rPr>
            </w:pPr>
          </w:p>
        </w:tc>
        <w:tc>
          <w:tcPr>
            <w:tcW w:w="12578" w:type="dxa"/>
          </w:tcPr>
          <w:p w14:paraId="1F613094" w14:textId="2FFA87FC" w:rsidR="006863CE" w:rsidRDefault="006E6A19">
            <w:pPr>
              <w:wordWrap/>
              <w:spacing w:line="360" w:lineRule="auto"/>
              <w:jc w:val="left"/>
              <w:rPr>
                <w:rFonts w:ascii="Times New Roman" w:eastAsia="맑은 고딕" w:hAnsi="Times New Roman" w:cs="Times New Roman"/>
                <w:noProof/>
              </w:rPr>
            </w:pPr>
            <w:r>
              <w:rPr>
                <w:rFonts w:ascii="Times New Roman" w:eastAsia="맑은 고딕" w:hAnsi="Times New Roman" w:cs="Times New Roman" w:hint="eastAsia"/>
                <w:noProof/>
              </w:rPr>
              <w:t>K</w:t>
            </w:r>
            <w:r>
              <w:rPr>
                <w:rFonts w:ascii="Times New Roman" w:eastAsia="맑은 고딕" w:hAnsi="Times New Roman" w:cs="Times New Roman"/>
                <w:noProof/>
              </w:rPr>
              <w:t xml:space="preserve">im, H. Y. (2014). Floating families in </w:t>
            </w:r>
            <w:r w:rsidR="002831BA">
              <w:rPr>
                <w:rFonts w:ascii="Times New Roman" w:eastAsia="맑은 고딕" w:hAnsi="Times New Roman" w:cs="Times New Roman"/>
                <w:noProof/>
              </w:rPr>
              <w:t>K</w:t>
            </w:r>
            <w:r>
              <w:rPr>
                <w:rFonts w:ascii="Times New Roman" w:eastAsia="맑은 고딕" w:hAnsi="Times New Roman" w:cs="Times New Roman"/>
                <w:noProof/>
              </w:rPr>
              <w:t xml:space="preserve">orea: </w:t>
            </w:r>
            <w:r w:rsidR="002831BA">
              <w:rPr>
                <w:rFonts w:ascii="Times New Roman" w:eastAsia="맑은 고딕" w:hAnsi="Times New Roman" w:cs="Times New Roman"/>
                <w:noProof/>
              </w:rPr>
              <w:t>F</w:t>
            </w:r>
            <w:r>
              <w:rPr>
                <w:rFonts w:ascii="Times New Roman" w:eastAsia="맑은 고딕" w:hAnsi="Times New Roman" w:cs="Times New Roman"/>
                <w:noProof/>
              </w:rPr>
              <w:t>ocusing on one-person households. </w:t>
            </w:r>
            <w:r w:rsidRPr="00DA6F61">
              <w:rPr>
                <w:rFonts w:ascii="Times New Roman" w:eastAsia="맑은 고딕" w:hAnsi="Times New Roman" w:cs="Times New Roman"/>
                <w:i/>
                <w:iCs/>
                <w:noProof/>
              </w:rPr>
              <w:t>Institute of Social Research, KU</w:t>
            </w:r>
            <w:r>
              <w:rPr>
                <w:rFonts w:ascii="Times New Roman" w:eastAsia="맑은 고딕" w:hAnsi="Times New Roman" w:cs="Times New Roman"/>
                <w:noProof/>
              </w:rPr>
              <w:t>, </w:t>
            </w:r>
            <w:r w:rsidRPr="00DA6F61">
              <w:rPr>
                <w:rFonts w:ascii="Times New Roman" w:eastAsia="맑은 고딕" w:hAnsi="Times New Roman" w:cs="Times New Roman"/>
                <w:i/>
                <w:iCs/>
                <w:noProof/>
              </w:rPr>
              <w:t>15</w:t>
            </w:r>
            <w:r>
              <w:rPr>
                <w:rFonts w:ascii="Times New Roman" w:eastAsia="맑은 고딕" w:hAnsi="Times New Roman" w:cs="Times New Roman"/>
                <w:noProof/>
              </w:rPr>
              <w:t>(2), 255</w:t>
            </w:r>
            <w:r w:rsidR="002831BA">
              <w:rPr>
                <w:rFonts w:ascii="Times New Roman" w:eastAsia="맑은 고딕" w:hAnsi="Times New Roman" w:cs="Times New Roman"/>
                <w:noProof/>
              </w:rPr>
              <w:t>–</w:t>
            </w:r>
            <w:r>
              <w:rPr>
                <w:rFonts w:ascii="Times New Roman" w:eastAsia="맑은 고딕" w:hAnsi="Times New Roman" w:cs="Times New Roman"/>
                <w:noProof/>
              </w:rPr>
              <w:t>292.</w:t>
            </w:r>
          </w:p>
        </w:tc>
      </w:tr>
      <w:tr w:rsidR="006863CE" w14:paraId="1BDA4CF6" w14:textId="77777777">
        <w:trPr>
          <w:tblHeader/>
          <w:jc w:val="center"/>
        </w:trPr>
        <w:tc>
          <w:tcPr>
            <w:tcW w:w="711" w:type="dxa"/>
            <w:shd w:val="clear" w:color="auto" w:fill="F2F2F2" w:themeFill="background1" w:themeFillShade="F2"/>
          </w:tcPr>
          <w:p w14:paraId="5C55F61C" w14:textId="77777777" w:rsidR="006863CE" w:rsidRDefault="006E6A19">
            <w:pPr>
              <w:wordWrap/>
              <w:spacing w:line="360" w:lineRule="auto"/>
              <w:jc w:val="center"/>
              <w:rPr>
                <w:rFonts w:ascii="Times New Roman" w:eastAsia="맑은 고딕" w:hAnsi="Times New Roman" w:cs="Times New Roman"/>
                <w:noProof/>
                <w:szCs w:val="20"/>
              </w:rPr>
            </w:pPr>
            <w:r>
              <w:rPr>
                <w:rFonts w:ascii="Times New Roman" w:eastAsia="맑은 고딕" w:hAnsi="Times New Roman" w:cs="Times New Roman"/>
                <w:noProof/>
                <w:szCs w:val="20"/>
              </w:rPr>
              <w:t>40</w:t>
            </w:r>
          </w:p>
        </w:tc>
        <w:tc>
          <w:tcPr>
            <w:tcW w:w="1983" w:type="dxa"/>
            <w:shd w:val="clear" w:color="auto" w:fill="F2F2F2" w:themeFill="background1" w:themeFillShade="F2"/>
          </w:tcPr>
          <w:p w14:paraId="68CF7F70" w14:textId="393FA218" w:rsidR="006863CE" w:rsidRPr="00DA6F61" w:rsidRDefault="006863CE" w:rsidP="00DA6F61">
            <w:pPr>
              <w:pStyle w:val="a9"/>
              <w:numPr>
                <w:ilvl w:val="0"/>
                <w:numId w:val="22"/>
              </w:numPr>
              <w:wordWrap/>
              <w:spacing w:line="360" w:lineRule="auto"/>
              <w:ind w:leftChars="0"/>
              <w:jc w:val="center"/>
              <w:rPr>
                <w:rFonts w:ascii="Times New Roman" w:eastAsia="맑은 고딕" w:hAnsi="Times New Roman" w:cs="Times New Roman"/>
                <w:noProof/>
                <w:szCs w:val="20"/>
              </w:rPr>
            </w:pPr>
          </w:p>
        </w:tc>
        <w:tc>
          <w:tcPr>
            <w:tcW w:w="12578" w:type="dxa"/>
            <w:shd w:val="clear" w:color="auto" w:fill="F2F2F2" w:themeFill="background1" w:themeFillShade="F2"/>
          </w:tcPr>
          <w:p w14:paraId="7B58E1C5" w14:textId="593A3A80" w:rsidR="006863CE" w:rsidRDefault="006E6A19">
            <w:pPr>
              <w:wordWrap/>
              <w:spacing w:line="360" w:lineRule="auto"/>
              <w:jc w:val="left"/>
              <w:rPr>
                <w:rFonts w:ascii="Times New Roman" w:eastAsia="맑은 고딕" w:hAnsi="Times New Roman" w:cs="Times New Roman"/>
                <w:noProof/>
              </w:rPr>
            </w:pPr>
            <w:r>
              <w:rPr>
                <w:rFonts w:ascii="Times New Roman" w:eastAsia="맑은 고딕" w:hAnsi="Times New Roman" w:cs="Times New Roman"/>
                <w:noProof/>
              </w:rPr>
              <w:t xml:space="preserve">Son, K. Y. (2022). Impact of changes in household composition and disease prevalence on family medicine. </w:t>
            </w:r>
            <w:r w:rsidRPr="00DA6F61">
              <w:rPr>
                <w:rFonts w:ascii="Times New Roman" w:eastAsia="맑은 고딕" w:hAnsi="Times New Roman" w:cs="Times New Roman"/>
                <w:i/>
                <w:iCs/>
                <w:noProof/>
              </w:rPr>
              <w:t>Korean Journal of Family Practice</w:t>
            </w:r>
            <w:r>
              <w:rPr>
                <w:rFonts w:ascii="Times New Roman" w:eastAsia="맑은 고딕" w:hAnsi="Times New Roman" w:cs="Times New Roman"/>
                <w:noProof/>
              </w:rPr>
              <w:t xml:space="preserve">, </w:t>
            </w:r>
            <w:r w:rsidRPr="00DA6F61">
              <w:rPr>
                <w:rFonts w:ascii="Times New Roman" w:eastAsia="맑은 고딕" w:hAnsi="Times New Roman" w:cs="Times New Roman"/>
                <w:i/>
                <w:iCs/>
                <w:noProof/>
              </w:rPr>
              <w:t>12</w:t>
            </w:r>
            <w:r>
              <w:rPr>
                <w:rFonts w:ascii="Times New Roman" w:eastAsia="맑은 고딕" w:hAnsi="Times New Roman" w:cs="Times New Roman"/>
                <w:noProof/>
              </w:rPr>
              <w:t>(1)</w:t>
            </w:r>
            <w:r w:rsidR="00D54820">
              <w:rPr>
                <w:rFonts w:ascii="Times New Roman" w:eastAsia="맑은 고딕" w:hAnsi="Times New Roman" w:cs="Times New Roman"/>
                <w:noProof/>
              </w:rPr>
              <w:t xml:space="preserve">, </w:t>
            </w:r>
            <w:r>
              <w:rPr>
                <w:rFonts w:ascii="Times New Roman" w:eastAsia="맑은 고딕" w:hAnsi="Times New Roman" w:cs="Times New Roman"/>
                <w:noProof/>
              </w:rPr>
              <w:t>1.</w:t>
            </w:r>
          </w:p>
        </w:tc>
      </w:tr>
      <w:tr w:rsidR="006863CE" w14:paraId="6A40CEEA" w14:textId="77777777">
        <w:trPr>
          <w:tblHeader/>
          <w:jc w:val="center"/>
        </w:trPr>
        <w:tc>
          <w:tcPr>
            <w:tcW w:w="711" w:type="dxa"/>
            <w:tcBorders>
              <w:bottom w:val="single" w:sz="4" w:space="0" w:color="auto"/>
            </w:tcBorders>
          </w:tcPr>
          <w:p w14:paraId="20C73FBA" w14:textId="77777777" w:rsidR="006863CE" w:rsidRDefault="006E6A19">
            <w:pPr>
              <w:wordWrap/>
              <w:spacing w:line="360" w:lineRule="auto"/>
              <w:jc w:val="center"/>
              <w:rPr>
                <w:rFonts w:ascii="Times New Roman" w:eastAsia="맑은 고딕" w:hAnsi="Times New Roman" w:cs="Times New Roman"/>
                <w:noProof/>
                <w:szCs w:val="20"/>
              </w:rPr>
            </w:pPr>
            <w:r>
              <w:rPr>
                <w:rFonts w:ascii="Times New Roman" w:eastAsia="맑은 고딕" w:hAnsi="Times New Roman" w:cs="Times New Roman" w:hint="eastAsia"/>
                <w:noProof/>
                <w:szCs w:val="20"/>
              </w:rPr>
              <w:t>41</w:t>
            </w:r>
          </w:p>
        </w:tc>
        <w:tc>
          <w:tcPr>
            <w:tcW w:w="1983" w:type="dxa"/>
            <w:tcBorders>
              <w:bottom w:val="single" w:sz="4" w:space="0" w:color="auto"/>
            </w:tcBorders>
          </w:tcPr>
          <w:p w14:paraId="16E48B8E" w14:textId="29E31ACA" w:rsidR="006863CE" w:rsidRPr="00DA6F61" w:rsidRDefault="006863CE" w:rsidP="00DA6F61">
            <w:pPr>
              <w:pStyle w:val="a9"/>
              <w:numPr>
                <w:ilvl w:val="0"/>
                <w:numId w:val="23"/>
              </w:numPr>
              <w:wordWrap/>
              <w:spacing w:line="360" w:lineRule="auto"/>
              <w:ind w:leftChars="0"/>
              <w:jc w:val="center"/>
              <w:rPr>
                <w:rFonts w:ascii="Times New Roman" w:eastAsia="맑은 고딕" w:hAnsi="Times New Roman" w:cs="Times New Roman"/>
                <w:noProof/>
                <w:szCs w:val="20"/>
              </w:rPr>
            </w:pPr>
          </w:p>
        </w:tc>
        <w:tc>
          <w:tcPr>
            <w:tcW w:w="12578" w:type="dxa"/>
            <w:tcBorders>
              <w:bottom w:val="single" w:sz="4" w:space="0" w:color="auto"/>
            </w:tcBorders>
          </w:tcPr>
          <w:p w14:paraId="58CA76EA" w14:textId="11FF3167" w:rsidR="006863CE" w:rsidRDefault="006E6A19">
            <w:pPr>
              <w:wordWrap/>
              <w:spacing w:line="360" w:lineRule="auto"/>
              <w:jc w:val="left"/>
              <w:rPr>
                <w:rFonts w:ascii="Times New Roman" w:eastAsia="맑은 고딕" w:hAnsi="Times New Roman" w:cs="Times New Roman"/>
                <w:noProof/>
              </w:rPr>
            </w:pPr>
            <w:r>
              <w:rPr>
                <w:rFonts w:ascii="Times New Roman" w:eastAsia="맑은 고딕" w:hAnsi="Times New Roman" w:cs="Times New Roman" w:hint="eastAsia"/>
                <w:noProof/>
              </w:rPr>
              <w:t>L</w:t>
            </w:r>
            <w:r>
              <w:rPr>
                <w:rFonts w:ascii="Times New Roman" w:eastAsia="맑은 고딕" w:hAnsi="Times New Roman" w:cs="Times New Roman"/>
                <w:noProof/>
              </w:rPr>
              <w:t>ee, Y. (2017). One-person households and their policy implication. </w:t>
            </w:r>
            <w:r w:rsidRPr="00DA6F61">
              <w:rPr>
                <w:rFonts w:ascii="Times New Roman" w:eastAsia="맑은 고딕" w:hAnsi="Times New Roman" w:cs="Times New Roman"/>
                <w:i/>
                <w:iCs/>
                <w:noProof/>
              </w:rPr>
              <w:t>Health and Welfare Policy Forum</w:t>
            </w:r>
            <w:r>
              <w:rPr>
                <w:rFonts w:ascii="Times New Roman" w:eastAsia="맑은 고딕" w:hAnsi="Times New Roman" w:cs="Times New Roman"/>
                <w:noProof/>
              </w:rPr>
              <w:t>, </w:t>
            </w:r>
            <w:r w:rsidRPr="00DA6F61">
              <w:rPr>
                <w:rFonts w:ascii="Times New Roman" w:eastAsia="맑은 고딕" w:hAnsi="Times New Roman" w:cs="Times New Roman"/>
                <w:i/>
                <w:iCs/>
                <w:noProof/>
              </w:rPr>
              <w:t>2017</w:t>
            </w:r>
            <w:r>
              <w:rPr>
                <w:rFonts w:ascii="Times New Roman" w:eastAsia="맑은 고딕" w:hAnsi="Times New Roman" w:cs="Times New Roman"/>
                <w:noProof/>
              </w:rPr>
              <w:t>(10), 64</w:t>
            </w:r>
            <w:r w:rsidR="00D54820">
              <w:rPr>
                <w:rFonts w:ascii="Times New Roman" w:eastAsia="맑은 고딕" w:hAnsi="Times New Roman" w:cs="Times New Roman"/>
                <w:noProof/>
              </w:rPr>
              <w:t>–</w:t>
            </w:r>
            <w:r>
              <w:rPr>
                <w:rFonts w:ascii="Times New Roman" w:eastAsia="맑은 고딕" w:hAnsi="Times New Roman" w:cs="Times New Roman"/>
                <w:noProof/>
              </w:rPr>
              <w:t>77.</w:t>
            </w:r>
          </w:p>
        </w:tc>
      </w:tr>
    </w:tbl>
    <w:p w14:paraId="534ED407" w14:textId="7D4A7DEC" w:rsidR="006863CE" w:rsidRPr="00DA6F61" w:rsidRDefault="006E6A19" w:rsidP="00DA6F61">
      <w:pPr>
        <w:pStyle w:val="a9"/>
        <w:numPr>
          <w:ilvl w:val="0"/>
          <w:numId w:val="25"/>
        </w:numPr>
        <w:spacing w:line="240" w:lineRule="auto"/>
        <w:ind w:leftChars="0"/>
        <w:rPr>
          <w:rFonts w:ascii="Times New Roman" w:eastAsia="맑은 고딕" w:hAnsi="Times New Roman" w:cs="Times New Roman"/>
          <w:noProof/>
          <w:szCs w:val="20"/>
          <w:vertAlign w:val="superscript"/>
        </w:rPr>
      </w:pPr>
      <w:r w:rsidRPr="00DA6F61">
        <w:rPr>
          <w:rFonts w:ascii="Times New Roman" w:eastAsia="맑은 고딕" w:hAnsi="Times New Roman" w:cs="Times New Roman"/>
          <w:noProof/>
          <w:szCs w:val="20"/>
        </w:rPr>
        <w:t xml:space="preserve"> Not</w:t>
      </w:r>
      <w:r w:rsidR="00D54820" w:rsidRPr="00DA6F61">
        <w:rPr>
          <w:rFonts w:ascii="Times New Roman" w:eastAsia="맑은 고딕" w:hAnsi="Times New Roman" w:cs="Times New Roman"/>
          <w:noProof/>
          <w:szCs w:val="20"/>
        </w:rPr>
        <w:t xml:space="preserve"> </w:t>
      </w:r>
      <w:r w:rsidR="00D54820">
        <w:rPr>
          <w:rFonts w:ascii="Times New Roman" w:eastAsia="맑은 고딕" w:hAnsi="Times New Roman" w:cs="Times New Roman"/>
          <w:noProof/>
          <w:szCs w:val="20"/>
        </w:rPr>
        <w:t>the</w:t>
      </w:r>
      <w:r w:rsidRPr="00DA6F61">
        <w:rPr>
          <w:rFonts w:ascii="Times New Roman" w:eastAsia="맑은 고딕" w:hAnsi="Times New Roman" w:cs="Times New Roman"/>
          <w:noProof/>
          <w:szCs w:val="20"/>
        </w:rPr>
        <w:t xml:space="preserve"> target population </w:t>
      </w:r>
      <w:r w:rsidR="00D54820">
        <w:rPr>
          <w:rFonts w:ascii="Times New Roman" w:eastAsia="맑은 고딕" w:hAnsi="Times New Roman" w:cs="Times New Roman"/>
          <w:noProof/>
          <w:szCs w:val="20"/>
        </w:rPr>
        <w:t>or</w:t>
      </w:r>
      <w:r w:rsidR="00D54820" w:rsidRPr="00DA6F61">
        <w:rPr>
          <w:rFonts w:ascii="Times New Roman" w:eastAsia="맑은 고딕" w:hAnsi="Times New Roman" w:cs="Times New Roman"/>
          <w:noProof/>
          <w:szCs w:val="20"/>
        </w:rPr>
        <w:t xml:space="preserve"> </w:t>
      </w:r>
      <w:r w:rsidRPr="00DA6F61">
        <w:rPr>
          <w:rFonts w:ascii="Times New Roman" w:eastAsia="맑은 고딕" w:hAnsi="Times New Roman" w:cs="Times New Roman"/>
          <w:noProof/>
          <w:szCs w:val="20"/>
        </w:rPr>
        <w:t>context (middle</w:t>
      </w:r>
      <w:r w:rsidR="00D54820">
        <w:rPr>
          <w:rFonts w:ascii="Times New Roman" w:eastAsia="맑은 고딕" w:hAnsi="Times New Roman" w:cs="Times New Roman"/>
          <w:noProof/>
          <w:szCs w:val="20"/>
        </w:rPr>
        <w:t>-</w:t>
      </w:r>
      <w:r w:rsidRPr="00DA6F61">
        <w:rPr>
          <w:rFonts w:ascii="Times New Roman" w:eastAsia="맑은 고딕" w:hAnsi="Times New Roman" w:cs="Times New Roman"/>
          <w:noProof/>
          <w:szCs w:val="20"/>
        </w:rPr>
        <w:t>aged adults and single</w:t>
      </w:r>
      <w:r w:rsidR="00D54820">
        <w:rPr>
          <w:rFonts w:ascii="Times New Roman" w:eastAsia="맑은 고딕" w:hAnsi="Times New Roman" w:cs="Times New Roman"/>
          <w:noProof/>
          <w:szCs w:val="20"/>
        </w:rPr>
        <w:t>-person</w:t>
      </w:r>
      <w:r w:rsidRPr="00DA6F61">
        <w:rPr>
          <w:rFonts w:ascii="Times New Roman" w:eastAsia="맑은 고딕" w:hAnsi="Times New Roman" w:cs="Times New Roman"/>
          <w:noProof/>
          <w:szCs w:val="20"/>
        </w:rPr>
        <w:t xml:space="preserve"> household); </w:t>
      </w:r>
      <w:r w:rsidRPr="00D54820">
        <w:rPr>
          <w:rFonts w:ascii="함초롬바탕" w:eastAsia="함초롬바탕" w:hAnsi="함초롬바탕" w:cs="함초롬바탕" w:hint="eastAsia"/>
          <w:noProof/>
          <w:szCs w:val="20"/>
        </w:rPr>
        <w:t>②</w:t>
      </w:r>
      <w:r w:rsidRPr="00DA6F61">
        <w:rPr>
          <w:rFonts w:ascii="Times New Roman" w:eastAsia="맑은 고딕" w:hAnsi="Times New Roman" w:cs="Times New Roman"/>
          <w:noProof/>
          <w:szCs w:val="20"/>
        </w:rPr>
        <w:t xml:space="preserve"> Not </w:t>
      </w:r>
      <w:r w:rsidR="00D54820">
        <w:rPr>
          <w:rFonts w:ascii="Times New Roman" w:eastAsia="맑은 고딕" w:hAnsi="Times New Roman" w:cs="Times New Roman"/>
          <w:noProof/>
          <w:szCs w:val="20"/>
        </w:rPr>
        <w:t xml:space="preserve">the </w:t>
      </w:r>
      <w:r w:rsidRPr="00DA6F61">
        <w:rPr>
          <w:rFonts w:ascii="Times New Roman" w:eastAsia="맑은 고딕" w:hAnsi="Times New Roman" w:cs="Times New Roman"/>
          <w:noProof/>
          <w:szCs w:val="20"/>
        </w:rPr>
        <w:t xml:space="preserve">target content (mental or physical health, health behaviors, life satisfaction); </w:t>
      </w:r>
      <w:r w:rsidRPr="00D54820">
        <w:rPr>
          <w:rFonts w:ascii="함초롬바탕" w:eastAsia="함초롬바탕" w:hAnsi="함초롬바탕" w:cs="함초롬바탕" w:hint="eastAsia"/>
          <w:noProof/>
          <w:szCs w:val="20"/>
        </w:rPr>
        <w:t>③</w:t>
      </w:r>
      <w:r w:rsidRPr="00DA6F61">
        <w:rPr>
          <w:rFonts w:ascii="Times New Roman" w:eastAsia="맑은 고딕" w:hAnsi="Times New Roman" w:cs="Times New Roman"/>
          <w:noProof/>
          <w:szCs w:val="20"/>
        </w:rPr>
        <w:t xml:space="preserve"> Not relevant to the type of study: news, statement, foster, comment, </w:t>
      </w:r>
      <w:r w:rsidR="00D54820">
        <w:rPr>
          <w:rFonts w:ascii="Times New Roman" w:eastAsia="맑은 고딕" w:hAnsi="Times New Roman" w:cs="Times New Roman"/>
          <w:noProof/>
          <w:szCs w:val="20"/>
        </w:rPr>
        <w:t xml:space="preserve">or </w:t>
      </w:r>
      <w:r w:rsidRPr="00DA6F61">
        <w:rPr>
          <w:rFonts w:ascii="Times New Roman" w:eastAsia="맑은 고딕" w:hAnsi="Times New Roman" w:cs="Times New Roman"/>
          <w:noProof/>
          <w:szCs w:val="20"/>
        </w:rPr>
        <w:t>megagine</w:t>
      </w:r>
    </w:p>
    <w:p w14:paraId="1228F566" w14:textId="77777777" w:rsidR="006863CE" w:rsidRDefault="006863CE">
      <w:pPr>
        <w:spacing w:line="360" w:lineRule="auto"/>
        <w:rPr>
          <w:rFonts w:ascii="Times New Roman" w:hAnsi="Times New Roman" w:cs="Times New Roman"/>
          <w:szCs w:val="20"/>
        </w:rPr>
      </w:pPr>
    </w:p>
    <w:sectPr w:rsidR="006863CE">
      <w:pgSz w:w="16838" w:h="11906" w:orient="landscape"/>
      <w:pgMar w:top="720" w:right="720" w:bottom="720" w:left="720" w:header="851" w:footer="99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960648" w14:textId="77777777" w:rsidR="00A3021F" w:rsidRDefault="00A3021F" w:rsidP="007D3573">
      <w:pPr>
        <w:spacing w:after="0" w:line="240" w:lineRule="auto"/>
      </w:pPr>
      <w:r>
        <w:separator/>
      </w:r>
    </w:p>
  </w:endnote>
  <w:endnote w:type="continuationSeparator" w:id="0">
    <w:p w14:paraId="1B6DC9BF" w14:textId="77777777" w:rsidR="00A3021F" w:rsidRDefault="00A3021F" w:rsidP="007D35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함초롬바탕">
    <w:altName w:val="Yu Gothic"/>
    <w:panose1 w:val="02030604000101010101"/>
    <w:charset w:val="81"/>
    <w:family w:val="roman"/>
    <w:pitch w:val="variable"/>
    <w:sig w:usb0="F7002EFF" w:usb1="19DFFFFF" w:usb2="001BFDD7" w:usb3="00000000" w:csb0="001F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휴먼명조">
    <w:panose1 w:val="02010504000101010101"/>
    <w:charset w:val="00"/>
    <w:family w:val="auto"/>
    <w:pitch w:val="default"/>
    <w:sig w:usb0="7FFFFFFF" w:usb1="11D77CFB" w:usb2="00000010" w:usb3="00000001" w:csb0="00080000" w:csb1="00000001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AB06B7" w14:textId="77777777" w:rsidR="00A3021F" w:rsidRDefault="00A3021F" w:rsidP="007D3573">
      <w:pPr>
        <w:spacing w:after="0" w:line="240" w:lineRule="auto"/>
      </w:pPr>
      <w:r>
        <w:separator/>
      </w:r>
    </w:p>
  </w:footnote>
  <w:footnote w:type="continuationSeparator" w:id="0">
    <w:p w14:paraId="0AC399C6" w14:textId="77777777" w:rsidR="00A3021F" w:rsidRDefault="00A3021F" w:rsidP="007D357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7F5A5F"/>
    <w:multiLevelType w:val="hybridMultilevel"/>
    <w:tmpl w:val="110C685A"/>
    <w:lvl w:ilvl="0" w:tplc="E90050B8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B554A2"/>
    <w:multiLevelType w:val="hybridMultilevel"/>
    <w:tmpl w:val="3AC8907C"/>
    <w:lvl w:ilvl="0" w:tplc="067044F8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78046D"/>
    <w:multiLevelType w:val="hybridMultilevel"/>
    <w:tmpl w:val="898E9260"/>
    <w:lvl w:ilvl="0" w:tplc="4D6A6454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83246D"/>
    <w:multiLevelType w:val="hybridMultilevel"/>
    <w:tmpl w:val="A6BC2B98"/>
    <w:lvl w:ilvl="0" w:tplc="A0881902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DA6327"/>
    <w:multiLevelType w:val="hybridMultilevel"/>
    <w:tmpl w:val="A922223C"/>
    <w:lvl w:ilvl="0" w:tplc="D5A4A3C8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EC4E01"/>
    <w:multiLevelType w:val="hybridMultilevel"/>
    <w:tmpl w:val="6B74BE9C"/>
    <w:lvl w:ilvl="0" w:tplc="39E8D148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5C3355"/>
    <w:multiLevelType w:val="hybridMultilevel"/>
    <w:tmpl w:val="58042ADC"/>
    <w:lvl w:ilvl="0" w:tplc="717C3706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6F5AE5"/>
    <w:multiLevelType w:val="hybridMultilevel"/>
    <w:tmpl w:val="F28CA3BA"/>
    <w:lvl w:ilvl="0" w:tplc="E4C4F8F8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C710D3"/>
    <w:multiLevelType w:val="hybridMultilevel"/>
    <w:tmpl w:val="B4BAE882"/>
    <w:lvl w:ilvl="0" w:tplc="E8C0C6EA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DB1FBB"/>
    <w:multiLevelType w:val="hybridMultilevel"/>
    <w:tmpl w:val="74545D6A"/>
    <w:lvl w:ilvl="0" w:tplc="D97A9EB0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6D4142"/>
    <w:multiLevelType w:val="hybridMultilevel"/>
    <w:tmpl w:val="650608F4"/>
    <w:lvl w:ilvl="0" w:tplc="FB42DFBA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F51524"/>
    <w:multiLevelType w:val="hybridMultilevel"/>
    <w:tmpl w:val="95961A6E"/>
    <w:lvl w:ilvl="0" w:tplc="FA3217CE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942A2F"/>
    <w:multiLevelType w:val="hybridMultilevel"/>
    <w:tmpl w:val="01E86EA2"/>
    <w:lvl w:ilvl="0" w:tplc="665090C2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842D6E"/>
    <w:multiLevelType w:val="hybridMultilevel"/>
    <w:tmpl w:val="E452E242"/>
    <w:lvl w:ilvl="0" w:tplc="AE160D62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AC5BCA"/>
    <w:multiLevelType w:val="hybridMultilevel"/>
    <w:tmpl w:val="18ACE1BE"/>
    <w:lvl w:ilvl="0" w:tplc="61486AF8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7D44377"/>
    <w:multiLevelType w:val="hybridMultilevel"/>
    <w:tmpl w:val="9DBE024C"/>
    <w:lvl w:ilvl="0" w:tplc="B5E237F2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027B4A"/>
    <w:multiLevelType w:val="hybridMultilevel"/>
    <w:tmpl w:val="6FB02656"/>
    <w:lvl w:ilvl="0" w:tplc="7A70C01C">
      <w:start w:val="1"/>
      <w:numFmt w:val="decimalEnclosedCircle"/>
      <w:lvlText w:val="%1"/>
      <w:lvlJc w:val="left"/>
      <w:pPr>
        <w:ind w:left="720" w:hanging="360"/>
      </w:pPr>
      <w:rPr>
        <w:rFonts w:ascii="함초롬바탕" w:eastAsia="함초롬바탕" w:hAnsi="함초롬바탕" w:cs="함초롬바탕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DB0355"/>
    <w:multiLevelType w:val="hybridMultilevel"/>
    <w:tmpl w:val="FFB695E4"/>
    <w:lvl w:ilvl="0" w:tplc="4962A1E2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C22E32"/>
    <w:multiLevelType w:val="hybridMultilevel"/>
    <w:tmpl w:val="3766C07A"/>
    <w:lvl w:ilvl="0" w:tplc="60A06774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115D9C"/>
    <w:multiLevelType w:val="hybridMultilevel"/>
    <w:tmpl w:val="170EBE14"/>
    <w:lvl w:ilvl="0" w:tplc="48B6031E">
      <w:start w:val="1"/>
      <w:numFmt w:val="decimalEnclosedCircle"/>
      <w:lvlText w:val="%1"/>
      <w:lvlJc w:val="left"/>
      <w:pPr>
        <w:ind w:left="760" w:hanging="360"/>
      </w:pPr>
      <w:rPr>
        <w:rFonts w:ascii="함초롬바탕" w:eastAsia="함초롬바탕" w:hAnsi="함초롬바탕" w:cs="함초롬바탕" w:hint="default"/>
      </w:rPr>
    </w:lvl>
    <w:lvl w:ilvl="1" w:tplc="04090019" w:tentative="1">
      <w:start w:val="1"/>
      <w:numFmt w:val="lowerLetter"/>
      <w:lvlText w:val="%2."/>
      <w:lvlJc w:val="left"/>
      <w:pPr>
        <w:ind w:left="1480" w:hanging="360"/>
      </w:pPr>
    </w:lvl>
    <w:lvl w:ilvl="2" w:tplc="0409001B" w:tentative="1">
      <w:start w:val="1"/>
      <w:numFmt w:val="lowerRoman"/>
      <w:lvlText w:val="%3."/>
      <w:lvlJc w:val="right"/>
      <w:pPr>
        <w:ind w:left="2200" w:hanging="180"/>
      </w:pPr>
    </w:lvl>
    <w:lvl w:ilvl="3" w:tplc="0409000F" w:tentative="1">
      <w:start w:val="1"/>
      <w:numFmt w:val="decimal"/>
      <w:lvlText w:val="%4."/>
      <w:lvlJc w:val="left"/>
      <w:pPr>
        <w:ind w:left="2920" w:hanging="360"/>
      </w:pPr>
    </w:lvl>
    <w:lvl w:ilvl="4" w:tplc="04090019" w:tentative="1">
      <w:start w:val="1"/>
      <w:numFmt w:val="lowerLetter"/>
      <w:lvlText w:val="%5."/>
      <w:lvlJc w:val="left"/>
      <w:pPr>
        <w:ind w:left="3640" w:hanging="360"/>
      </w:pPr>
    </w:lvl>
    <w:lvl w:ilvl="5" w:tplc="0409001B" w:tentative="1">
      <w:start w:val="1"/>
      <w:numFmt w:val="lowerRoman"/>
      <w:lvlText w:val="%6."/>
      <w:lvlJc w:val="right"/>
      <w:pPr>
        <w:ind w:left="4360" w:hanging="180"/>
      </w:pPr>
    </w:lvl>
    <w:lvl w:ilvl="6" w:tplc="0409000F" w:tentative="1">
      <w:start w:val="1"/>
      <w:numFmt w:val="decimal"/>
      <w:lvlText w:val="%7."/>
      <w:lvlJc w:val="left"/>
      <w:pPr>
        <w:ind w:left="5080" w:hanging="360"/>
      </w:pPr>
    </w:lvl>
    <w:lvl w:ilvl="7" w:tplc="04090019" w:tentative="1">
      <w:start w:val="1"/>
      <w:numFmt w:val="lowerLetter"/>
      <w:lvlText w:val="%8."/>
      <w:lvlJc w:val="left"/>
      <w:pPr>
        <w:ind w:left="5800" w:hanging="360"/>
      </w:pPr>
    </w:lvl>
    <w:lvl w:ilvl="8" w:tplc="040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20" w15:restartNumberingAfterBreak="0">
    <w:nsid w:val="58086594"/>
    <w:multiLevelType w:val="hybridMultilevel"/>
    <w:tmpl w:val="D3D8B080"/>
    <w:lvl w:ilvl="0" w:tplc="69041EE6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0892E5F"/>
    <w:multiLevelType w:val="hybridMultilevel"/>
    <w:tmpl w:val="3CAA9174"/>
    <w:lvl w:ilvl="0" w:tplc="9216C6F4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976C04"/>
    <w:multiLevelType w:val="hybridMultilevel"/>
    <w:tmpl w:val="D51AD998"/>
    <w:lvl w:ilvl="0" w:tplc="28A827B6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CB75FB"/>
    <w:multiLevelType w:val="hybridMultilevel"/>
    <w:tmpl w:val="7172818C"/>
    <w:lvl w:ilvl="0" w:tplc="68AC0140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834459E"/>
    <w:multiLevelType w:val="hybridMultilevel"/>
    <w:tmpl w:val="AA0AB5E4"/>
    <w:lvl w:ilvl="0" w:tplc="7A94FD58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96322028">
    <w:abstractNumId w:val="16"/>
  </w:num>
  <w:num w:numId="2" w16cid:durableId="1331759066">
    <w:abstractNumId w:val="8"/>
  </w:num>
  <w:num w:numId="3" w16cid:durableId="1289318935">
    <w:abstractNumId w:val="12"/>
  </w:num>
  <w:num w:numId="4" w16cid:durableId="869533386">
    <w:abstractNumId w:val="22"/>
  </w:num>
  <w:num w:numId="5" w16cid:durableId="1908878240">
    <w:abstractNumId w:val="21"/>
  </w:num>
  <w:num w:numId="6" w16cid:durableId="1214463108">
    <w:abstractNumId w:val="3"/>
  </w:num>
  <w:num w:numId="7" w16cid:durableId="752625313">
    <w:abstractNumId w:val="20"/>
  </w:num>
  <w:num w:numId="8" w16cid:durableId="830558726">
    <w:abstractNumId w:val="1"/>
  </w:num>
  <w:num w:numId="9" w16cid:durableId="437288084">
    <w:abstractNumId w:val="5"/>
  </w:num>
  <w:num w:numId="10" w16cid:durableId="1581481737">
    <w:abstractNumId w:val="13"/>
  </w:num>
  <w:num w:numId="11" w16cid:durableId="1830443735">
    <w:abstractNumId w:val="23"/>
  </w:num>
  <w:num w:numId="12" w16cid:durableId="1017929919">
    <w:abstractNumId w:val="15"/>
  </w:num>
  <w:num w:numId="13" w16cid:durableId="2081557912">
    <w:abstractNumId w:val="6"/>
  </w:num>
  <w:num w:numId="14" w16cid:durableId="721977198">
    <w:abstractNumId w:val="10"/>
  </w:num>
  <w:num w:numId="15" w16cid:durableId="1193498480">
    <w:abstractNumId w:val="2"/>
  </w:num>
  <w:num w:numId="16" w16cid:durableId="1569342474">
    <w:abstractNumId w:val="0"/>
  </w:num>
  <w:num w:numId="17" w16cid:durableId="1129936277">
    <w:abstractNumId w:val="14"/>
  </w:num>
  <w:num w:numId="18" w16cid:durableId="1730880538">
    <w:abstractNumId w:val="24"/>
  </w:num>
  <w:num w:numId="19" w16cid:durableId="812675572">
    <w:abstractNumId w:val="4"/>
  </w:num>
  <w:num w:numId="20" w16cid:durableId="1669752127">
    <w:abstractNumId w:val="11"/>
  </w:num>
  <w:num w:numId="21" w16cid:durableId="1776095657">
    <w:abstractNumId w:val="17"/>
  </w:num>
  <w:num w:numId="22" w16cid:durableId="598409923">
    <w:abstractNumId w:val="18"/>
  </w:num>
  <w:num w:numId="23" w16cid:durableId="1622758137">
    <w:abstractNumId w:val="7"/>
  </w:num>
  <w:num w:numId="24" w16cid:durableId="1501658353">
    <w:abstractNumId w:val="9"/>
  </w:num>
  <w:num w:numId="25" w16cid:durableId="40422946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4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80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63CE"/>
    <w:rsid w:val="00002DE2"/>
    <w:rsid w:val="0001235E"/>
    <w:rsid w:val="00095246"/>
    <w:rsid w:val="002831BA"/>
    <w:rsid w:val="00295850"/>
    <w:rsid w:val="004242DF"/>
    <w:rsid w:val="00614A9C"/>
    <w:rsid w:val="00633E20"/>
    <w:rsid w:val="0066429D"/>
    <w:rsid w:val="006863CE"/>
    <w:rsid w:val="006E6A19"/>
    <w:rsid w:val="00701D31"/>
    <w:rsid w:val="007D3573"/>
    <w:rsid w:val="008776AC"/>
    <w:rsid w:val="0089552B"/>
    <w:rsid w:val="00960441"/>
    <w:rsid w:val="00A3021F"/>
    <w:rsid w:val="00BE55D6"/>
    <w:rsid w:val="00D54820"/>
    <w:rsid w:val="00DA6F61"/>
    <w:rsid w:val="00F00D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3AE6D52"/>
  <w15:docId w15:val="{4F0A3357-67F2-4D05-9974-6739753B7B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paragraph" w:styleId="2">
    <w:name w:val="heading 2"/>
    <w:basedOn w:val="a"/>
    <w:link w:val="2Char"/>
    <w:uiPriority w:val="9"/>
    <w:qFormat/>
    <w:pPr>
      <w:widowControl/>
      <w:wordWrap/>
      <w:autoSpaceDE/>
      <w:autoSpaceDN/>
      <w:spacing w:before="100" w:beforeAutospacing="1" w:after="100" w:afterAutospacing="1" w:line="240" w:lineRule="auto"/>
      <w:jc w:val="left"/>
      <w:outlineLvl w:val="1"/>
    </w:pPr>
    <w:rPr>
      <w:rFonts w:ascii="굴림" w:eastAsia="굴림" w:hAnsi="굴림" w:cs="굴림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ndNoteBibliography">
    <w:name w:val="EndNote Bibliography"/>
    <w:basedOn w:val="a"/>
    <w:link w:val="EndNoteBibliographyChar"/>
    <w:pPr>
      <w:spacing w:line="240" w:lineRule="auto"/>
      <w:jc w:val="left"/>
    </w:pPr>
    <w:rPr>
      <w:rFonts w:ascii="맑은 고딕" w:eastAsia="맑은 고딕" w:hAnsi="맑은 고딕"/>
      <w:noProof/>
    </w:rPr>
  </w:style>
  <w:style w:type="character" w:customStyle="1" w:styleId="EndNoteBibliographyChar">
    <w:name w:val="EndNote Bibliography Char"/>
    <w:basedOn w:val="a0"/>
    <w:link w:val="EndNoteBibliography"/>
    <w:rPr>
      <w:rFonts w:ascii="맑은 고딕" w:eastAsia="맑은 고딕" w:hAnsi="맑은 고딕"/>
      <w:noProof/>
    </w:rPr>
  </w:style>
  <w:style w:type="character" w:styleId="a3">
    <w:name w:val="annotation reference"/>
    <w:basedOn w:val="a0"/>
    <w:uiPriority w:val="99"/>
    <w:semiHidden/>
    <w:unhideWhenUsed/>
    <w:rPr>
      <w:sz w:val="18"/>
      <w:szCs w:val="18"/>
    </w:rPr>
  </w:style>
  <w:style w:type="paragraph" w:styleId="a4">
    <w:name w:val="annotation text"/>
    <w:basedOn w:val="a"/>
    <w:link w:val="Char"/>
    <w:uiPriority w:val="99"/>
    <w:unhideWhenUsed/>
    <w:pPr>
      <w:jc w:val="left"/>
    </w:pPr>
  </w:style>
  <w:style w:type="character" w:customStyle="1" w:styleId="Char">
    <w:name w:val="메모 텍스트 Char"/>
    <w:basedOn w:val="a0"/>
    <w:link w:val="a4"/>
    <w:uiPriority w:val="99"/>
  </w:style>
  <w:style w:type="paragraph" w:styleId="a5">
    <w:name w:val="Balloon Text"/>
    <w:basedOn w:val="a"/>
    <w:link w:val="Char0"/>
    <w:uiPriority w:val="99"/>
    <w:semiHidden/>
    <w:unhideWhenUsed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0">
    <w:name w:val="풍선 도움말 텍스트 Char"/>
    <w:basedOn w:val="a0"/>
    <w:link w:val="a5"/>
    <w:uiPriority w:val="99"/>
    <w:semiHidden/>
    <w:rPr>
      <w:rFonts w:asciiTheme="majorHAnsi" w:eastAsiaTheme="majorEastAsia" w:hAnsiTheme="majorHAnsi" w:cstheme="majorBidi"/>
      <w:sz w:val="18"/>
      <w:szCs w:val="18"/>
    </w:rPr>
  </w:style>
  <w:style w:type="character" w:styleId="a6">
    <w:name w:val="Hyperlink"/>
    <w:basedOn w:val="a0"/>
    <w:uiPriority w:val="99"/>
    <w:unhideWhenUsed/>
    <w:rPr>
      <w:color w:val="0563C1"/>
      <w:u w:val="single"/>
    </w:rPr>
  </w:style>
  <w:style w:type="character" w:customStyle="1" w:styleId="1">
    <w:name w:val="확인되지 않은 멘션1"/>
    <w:basedOn w:val="a0"/>
    <w:uiPriority w:val="99"/>
    <w:semiHidden/>
    <w:unhideWhenUsed/>
    <w:rPr>
      <w:color w:val="605E5C"/>
      <w:shd w:val="clear" w:color="auto" w:fill="E1DFDD"/>
    </w:rPr>
  </w:style>
  <w:style w:type="character" w:customStyle="1" w:styleId="authors-list-item">
    <w:name w:val="authors-list-item"/>
    <w:basedOn w:val="a0"/>
  </w:style>
  <w:style w:type="character" w:customStyle="1" w:styleId="author-sup-separator">
    <w:name w:val="author-sup-separator"/>
    <w:basedOn w:val="a0"/>
  </w:style>
  <w:style w:type="character" w:customStyle="1" w:styleId="comma">
    <w:name w:val="comma"/>
    <w:basedOn w:val="a0"/>
  </w:style>
  <w:style w:type="paragraph" w:styleId="a7">
    <w:name w:val="header"/>
    <w:basedOn w:val="a"/>
    <w:link w:val="Char1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머리글 Char"/>
    <w:basedOn w:val="a0"/>
    <w:link w:val="a7"/>
    <w:uiPriority w:val="99"/>
  </w:style>
  <w:style w:type="paragraph" w:styleId="a8">
    <w:name w:val="footer"/>
    <w:basedOn w:val="a"/>
    <w:link w:val="Char2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바닥글 Char"/>
    <w:basedOn w:val="a0"/>
    <w:link w:val="a8"/>
    <w:uiPriority w:val="99"/>
  </w:style>
  <w:style w:type="table" w:customStyle="1" w:styleId="10">
    <w:name w:val="표 구분선1"/>
    <w:basedOn w:val="a1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표 구분선11"/>
    <w:basedOn w:val="a1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Char">
    <w:name w:val="제목 2 Char"/>
    <w:basedOn w:val="a0"/>
    <w:link w:val="2"/>
    <w:uiPriority w:val="9"/>
    <w:rPr>
      <w:rFonts w:ascii="굴림" w:eastAsia="굴림" w:hAnsi="굴림" w:cs="굴림"/>
      <w:b/>
      <w:bCs/>
      <w:kern w:val="0"/>
      <w:sz w:val="36"/>
      <w:szCs w:val="36"/>
    </w:rPr>
  </w:style>
  <w:style w:type="paragraph" w:styleId="a9">
    <w:name w:val="List Paragraph"/>
    <w:basedOn w:val="a"/>
    <w:qFormat/>
    <w:pPr>
      <w:ind w:leftChars="400" w:left="800"/>
    </w:pPr>
  </w:style>
  <w:style w:type="paragraph" w:styleId="aa">
    <w:name w:val="Revision"/>
    <w:hidden/>
    <w:semiHidden/>
    <w:rsid w:val="00633E20"/>
    <w:pPr>
      <w:spacing w:after="0" w:line="240" w:lineRule="auto"/>
      <w:jc w:val="left"/>
    </w:pPr>
  </w:style>
  <w:style w:type="paragraph" w:styleId="ab">
    <w:name w:val="annotation subject"/>
    <w:basedOn w:val="a4"/>
    <w:next w:val="a4"/>
    <w:link w:val="Char3"/>
    <w:semiHidden/>
    <w:unhideWhenUsed/>
    <w:rsid w:val="00633E20"/>
    <w:pPr>
      <w:spacing w:line="240" w:lineRule="auto"/>
      <w:jc w:val="both"/>
    </w:pPr>
    <w:rPr>
      <w:b/>
      <w:bCs/>
      <w:szCs w:val="20"/>
    </w:rPr>
  </w:style>
  <w:style w:type="character" w:customStyle="1" w:styleId="Char3">
    <w:name w:val="메모 주제 Char"/>
    <w:basedOn w:val="Char"/>
    <w:link w:val="ab"/>
    <w:semiHidden/>
    <w:rsid w:val="00633E20"/>
    <w:rPr>
      <w:b/>
      <w:bCs/>
      <w:szCs w:val="20"/>
    </w:rPr>
  </w:style>
  <w:style w:type="character" w:styleId="ac">
    <w:name w:val="Unresolved Mention"/>
    <w:basedOn w:val="a0"/>
    <w:semiHidden/>
    <w:unhideWhenUsed/>
    <w:rsid w:val="0066429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Malgun Gothic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Mymr" typeface=""/>
      </a:majorFont>
      <a:minorFont>
        <a:latin typeface="Malgun Gothic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Mymr"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>
          <a:solidFill>
            <a:schemeClr val="phClr"/>
          </a:solidFill>
          <a:miter lim="800000"/>
        </a:ln>
        <a:ln w="12700">
          <a:solidFill>
            <a:schemeClr val="phClr"/>
          </a:solidFill>
          <a:miter lim="800000"/>
        </a:ln>
        <a:ln w="19050">
          <a:solidFill>
            <a:schemeClr val="phClr"/>
          </a:solidFill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1451</Words>
  <Characters>8277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kwans</dc:creator>
  <cp:keywords/>
  <dc:description/>
  <cp:lastModifiedBy>821086506185</cp:lastModifiedBy>
  <cp:revision>2</cp:revision>
  <dcterms:created xsi:type="dcterms:W3CDTF">2025-08-22T02:38:00Z</dcterms:created>
  <dcterms:modified xsi:type="dcterms:W3CDTF">2025-08-22T02:38:00Z</dcterms:modified>
  <cp:version>1200.0100.01</cp:version>
</cp:coreProperties>
</file>